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90A" w:rsidRDefault="0020315F">
      <w:pPr>
        <w:sectPr w:rsidR="00F6190A" w:rsidSect="00F6190A">
          <w:headerReference w:type="default" r:id="rId6"/>
          <w:footerReference w:type="default" r:id="rId7"/>
          <w:pgSz w:w="12240" w:h="15840"/>
          <w:pgMar w:top="567" w:right="567" w:bottom="567" w:left="567" w:header="720" w:footer="720" w:gutter="0"/>
          <w:cols w:space="720"/>
          <w:docGrid w:linePitch="360"/>
        </w:sectPr>
      </w:pPr>
      <w:r w:rsidRPr="00251596">
        <w:rPr>
          <w:noProof/>
          <w:lang w:val="es-VE" w:eastAsia="es-VE"/>
        </w:rPr>
        <w:drawing>
          <wp:anchor distT="0" distB="0" distL="114300" distR="114300" simplePos="0" relativeHeight="251659264" behindDoc="0" locked="0" layoutInCell="1" allowOverlap="1">
            <wp:simplePos x="0" y="0"/>
            <wp:positionH relativeFrom="column">
              <wp:posOffset>-43815</wp:posOffset>
            </wp:positionH>
            <wp:positionV relativeFrom="paragraph">
              <wp:posOffset>-198120</wp:posOffset>
            </wp:positionV>
            <wp:extent cx="7123430" cy="9218295"/>
            <wp:effectExtent l="0" t="0" r="1270" b="1905"/>
            <wp:wrapNone/>
            <wp:docPr id="5" name="Imagen 5" descr="C:\Users\La Vida de Nos\Desktop\Comenzar a contar(Nos)\Recursos\L4\Los procedimientos narrativos-Porta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 Vida de Nos\Desktop\Comenzar a contar(Nos)\Recursos\L4\Los procedimientos narrativos-Portad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23430" cy="9218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191">
        <w:rPr>
          <w:rFonts w:ascii="Times New Roman" w:hAnsi="Times New Roman" w:cs="Times New Roman"/>
          <w:noProof/>
          <w:sz w:val="24"/>
          <w:szCs w:val="24"/>
          <w:lang w:val="es-VE" w:eastAsia="es-VE"/>
        </w:rPr>
        <mc:AlternateContent>
          <mc:Choice Requires="wps">
            <w:drawing>
              <wp:anchor distT="36576" distB="36576" distL="36576" distR="36576" simplePos="0" relativeHeight="251661312" behindDoc="0" locked="0" layoutInCell="1" allowOverlap="1">
                <wp:simplePos x="0" y="0"/>
                <wp:positionH relativeFrom="column">
                  <wp:posOffset>3495963</wp:posOffset>
                </wp:positionH>
                <wp:positionV relativeFrom="paragraph">
                  <wp:posOffset>-231200</wp:posOffset>
                </wp:positionV>
                <wp:extent cx="3586480" cy="1630393"/>
                <wp:effectExtent l="0" t="0" r="0" b="825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6480" cy="1630393"/>
                        </a:xfrm>
                        <a:prstGeom prst="rect">
                          <a:avLst/>
                        </a:prstGeom>
                        <a:solidFill>
                          <a:srgbClr val="00FFFF">
                            <a:alpha val="8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5B2191" w:rsidRDefault="005B2191" w:rsidP="005B2191">
                            <w:pPr>
                              <w:widowControl w:val="0"/>
                              <w:rPr>
                                <w:sz w:val="36"/>
                                <w:szCs w:val="36"/>
                              </w:rPr>
                            </w:pPr>
                            <w:r>
                              <w:rPr>
                                <w:sz w:val="36"/>
                                <w:szCs w:val="36"/>
                              </w:rPr>
                              <w:t xml:space="preserve">Este no es un recurso didáctico para ser entregado en formato PDF. Será </w:t>
                            </w:r>
                            <w:r>
                              <w:rPr>
                                <w:sz w:val="36"/>
                                <w:szCs w:val="36"/>
                                <w:u w:val="single"/>
                              </w:rPr>
                              <w:t xml:space="preserve">cargado a la plataforma como un formulario a ser respondido por el participante.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275.25pt;margin-top:-18.2pt;width:282.4pt;height:128.4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" fillcolor="aqua" stroked="f" strokecolor="black [0]" strokeweight="2pt">
                <v:fill opacity="52428f"/>
                <v:shadow color="black [0]"/>
                <v:textbox inset="2.88pt,2.88pt,2.88pt,2.88pt">
                  <w:txbxContent>
                    <w:p w:rsidR="005B2191" w:rsidRDefault="005B2191" w:rsidP="005B2191">
                      <w:pPr>
                        <w:widowControl w:val="0"/>
                        <w:rPr>
                          <w:sz w:val="36"/>
                          <w:szCs w:val="36"/>
                        </w:rPr>
                      </w:pPr>
                      <w:r>
                        <w:rPr>
                          <w:sz w:val="36"/>
                          <w:szCs w:val="36"/>
                        </w:rPr>
                        <w:t xml:space="preserve">Este no es un recurso didáctico para ser entregado en formato PDF. Será </w:t>
                      </w:r>
                      <w:r>
                        <w:rPr>
                          <w:sz w:val="36"/>
                          <w:szCs w:val="36"/>
                          <w:u w:val="single"/>
                        </w:rPr>
                        <w:t xml:space="preserve">cargado a la plataforma como un formulario a ser respondido por el participante. </w:t>
                      </w:r>
                    </w:p>
                  </w:txbxContent>
                </v:textbox>
              </v:shape>
            </w:pict>
          </mc:Fallback>
        </mc:AlternateContent>
      </w:r>
    </w:p>
    <w:p w:rsidR="007E315A" w:rsidRPr="00270A1A" w:rsidRDefault="00B50351" w:rsidP="007E315A">
      <w:pPr>
        <w:widowControl w:val="0"/>
        <w:spacing w:after="200"/>
        <w:rPr>
          <w:rFonts w:ascii="Georgia" w:hAnsi="Georgia"/>
          <w:bCs/>
          <w:color w:val="23997A"/>
          <w:sz w:val="56"/>
          <w:szCs w:val="56"/>
          <w:lang w:val="es-VE"/>
        </w:rPr>
      </w:pPr>
      <w:r>
        <w:rPr>
          <w:rFonts w:ascii="Georgia" w:hAnsi="Georgia"/>
          <w:bCs/>
          <w:color w:val="23997A"/>
          <w:sz w:val="56"/>
          <w:szCs w:val="56"/>
          <w:lang w:val="es-VE"/>
        </w:rPr>
        <w:lastRenderedPageBreak/>
        <w:t>L</w:t>
      </w:r>
      <w:r w:rsidR="0095376E">
        <w:rPr>
          <w:rFonts w:ascii="Georgia" w:hAnsi="Georgia"/>
          <w:bCs/>
          <w:color w:val="23997A"/>
          <w:sz w:val="56"/>
          <w:szCs w:val="56"/>
          <w:lang w:val="es-VE"/>
        </w:rPr>
        <w:t xml:space="preserve">os procedimientos narrativos </w:t>
      </w:r>
    </w:p>
    <w:p w:rsidR="007E315A" w:rsidRPr="001F2393" w:rsidRDefault="007E315A" w:rsidP="00A42CD6">
      <w:pPr>
        <w:widowControl w:val="0"/>
        <w:tabs>
          <w:tab w:val="left" w:pos="2383"/>
        </w:tabs>
        <w:spacing w:after="0"/>
        <w:rPr>
          <w:rFonts w:cstheme="minorHAnsi"/>
          <w:b/>
          <w:bCs/>
          <w:color w:val="23997A"/>
          <w:sz w:val="56"/>
          <w:szCs w:val="56"/>
          <w:lang w:val="es-VE"/>
        </w:rPr>
      </w:pPr>
      <w:r>
        <w:rPr>
          <w:rFonts w:ascii="Lora" w:hAnsi="Lora"/>
          <w:b/>
          <w:bCs/>
          <w:color w:val="23997A"/>
          <w:sz w:val="56"/>
          <w:szCs w:val="56"/>
          <w:lang w:val="es-VE"/>
        </w:rPr>
        <w:t>•</w:t>
      </w:r>
      <w:r>
        <w:rPr>
          <w:rFonts w:ascii="Lora" w:hAnsi="Lora"/>
          <w:b/>
          <w:bCs/>
          <w:color w:val="595959"/>
          <w:sz w:val="56"/>
          <w:szCs w:val="56"/>
          <w:lang w:val="es-VE"/>
        </w:rPr>
        <w:t>•</w:t>
      </w:r>
      <w:r>
        <w:rPr>
          <w:rFonts w:ascii="Lora" w:hAnsi="Lora"/>
          <w:b/>
          <w:bCs/>
          <w:color w:val="EC633D"/>
          <w:sz w:val="56"/>
          <w:szCs w:val="56"/>
          <w:lang w:val="es-VE"/>
        </w:rPr>
        <w:t>•</w:t>
      </w:r>
    </w:p>
    <w:p w:rsidR="00D44095" w:rsidRDefault="00D44095" w:rsidP="00D44095">
      <w:pPr>
        <w:widowControl w:val="0"/>
        <w:spacing w:after="0"/>
        <w:jc w:val="both"/>
        <w:rPr>
          <w:rFonts w:eastAsia="Times New Roman" w:cstheme="minorHAnsi"/>
          <w:color w:val="000000" w:themeColor="text1"/>
          <w:sz w:val="28"/>
          <w:szCs w:val="28"/>
          <w:lang w:val="es-VE" w:eastAsia="es-VE"/>
        </w:rPr>
      </w:pPr>
      <w:r w:rsidRPr="00D44095">
        <w:rPr>
          <w:rFonts w:eastAsia="Times New Roman" w:cstheme="minorHAnsi"/>
          <w:color w:val="000000" w:themeColor="text1"/>
          <w:sz w:val="28"/>
          <w:szCs w:val="28"/>
          <w:lang w:val="es-VE" w:eastAsia="es-VE"/>
        </w:rPr>
        <w:t>A continuación</w:t>
      </w:r>
      <w:r w:rsidR="0020315F">
        <w:rPr>
          <w:rFonts w:eastAsia="Times New Roman" w:cstheme="minorHAnsi"/>
          <w:color w:val="000000" w:themeColor="text1"/>
          <w:sz w:val="28"/>
          <w:szCs w:val="28"/>
          <w:lang w:val="es-VE" w:eastAsia="es-VE"/>
        </w:rPr>
        <w:t>,</w:t>
      </w:r>
      <w:r w:rsidR="0024341E">
        <w:rPr>
          <w:rFonts w:eastAsia="Times New Roman" w:cstheme="minorHAnsi"/>
          <w:color w:val="000000" w:themeColor="text1"/>
          <w:sz w:val="28"/>
          <w:szCs w:val="28"/>
          <w:lang w:val="es-VE" w:eastAsia="es-VE"/>
        </w:rPr>
        <w:t xml:space="preserve"> presentamos algunos párrafos </w:t>
      </w:r>
      <w:r w:rsidR="0025211F">
        <w:rPr>
          <w:rFonts w:eastAsia="Times New Roman" w:cstheme="minorHAnsi"/>
          <w:color w:val="000000" w:themeColor="text1"/>
          <w:sz w:val="28"/>
          <w:szCs w:val="28"/>
          <w:lang w:val="es-VE" w:eastAsia="es-VE"/>
        </w:rPr>
        <w:t xml:space="preserve">de historias publicadas en </w:t>
      </w:r>
      <w:r w:rsidR="0025211F" w:rsidRPr="0025211F">
        <w:rPr>
          <w:rFonts w:eastAsia="Times New Roman" w:cstheme="minorHAnsi"/>
          <w:b/>
          <w:color w:val="000000" w:themeColor="text1"/>
          <w:sz w:val="28"/>
          <w:szCs w:val="28"/>
          <w:lang w:val="es-VE" w:eastAsia="es-VE"/>
        </w:rPr>
        <w:t>La Vida de Nos</w:t>
      </w:r>
      <w:r w:rsidR="0025211F">
        <w:rPr>
          <w:rFonts w:eastAsia="Times New Roman" w:cstheme="minorHAnsi"/>
          <w:color w:val="000000" w:themeColor="text1"/>
          <w:sz w:val="28"/>
          <w:szCs w:val="28"/>
          <w:lang w:val="es-VE" w:eastAsia="es-VE"/>
        </w:rPr>
        <w:t xml:space="preserve">, </w:t>
      </w:r>
      <w:r w:rsidR="0024341E">
        <w:rPr>
          <w:rFonts w:eastAsia="Times New Roman" w:cstheme="minorHAnsi"/>
          <w:color w:val="000000" w:themeColor="text1"/>
          <w:sz w:val="28"/>
          <w:szCs w:val="28"/>
          <w:lang w:val="es-VE" w:eastAsia="es-VE"/>
        </w:rPr>
        <w:t xml:space="preserve">en los que son evidentes los procedimientos narrativos que ya estudiamos </w:t>
      </w:r>
      <w:r w:rsidR="0025211F">
        <w:rPr>
          <w:rFonts w:eastAsia="Times New Roman" w:cstheme="minorHAnsi"/>
          <w:color w:val="000000" w:themeColor="text1"/>
          <w:sz w:val="28"/>
          <w:szCs w:val="28"/>
          <w:lang w:val="es-VE" w:eastAsia="es-VE"/>
        </w:rPr>
        <w:t>(</w:t>
      </w:r>
      <w:r w:rsidR="0025211F" w:rsidRPr="00C30D99">
        <w:rPr>
          <w:rFonts w:eastAsia="Times New Roman" w:cstheme="minorHAnsi"/>
          <w:b/>
          <w:color w:val="000000" w:themeColor="text1"/>
          <w:sz w:val="28"/>
          <w:szCs w:val="28"/>
          <w:lang w:val="es-VE" w:eastAsia="es-VE"/>
        </w:rPr>
        <w:t>descripción, escenificación, diálogos y sumarios</w:t>
      </w:r>
      <w:r w:rsidR="0025211F">
        <w:rPr>
          <w:rFonts w:eastAsia="Times New Roman" w:cstheme="minorHAnsi"/>
          <w:color w:val="000000" w:themeColor="text1"/>
          <w:sz w:val="28"/>
          <w:szCs w:val="28"/>
          <w:lang w:val="es-VE" w:eastAsia="es-VE"/>
        </w:rPr>
        <w:t>)</w:t>
      </w:r>
      <w:r w:rsidRPr="00D44095">
        <w:rPr>
          <w:rFonts w:eastAsia="Times New Roman" w:cstheme="minorHAnsi"/>
          <w:color w:val="000000" w:themeColor="text1"/>
          <w:sz w:val="28"/>
          <w:szCs w:val="28"/>
          <w:lang w:val="es-VE" w:eastAsia="es-VE"/>
        </w:rPr>
        <w:t>.</w:t>
      </w:r>
      <w:r w:rsidR="0025211F">
        <w:rPr>
          <w:rFonts w:eastAsia="Times New Roman" w:cstheme="minorHAnsi"/>
          <w:color w:val="000000" w:themeColor="text1"/>
          <w:sz w:val="28"/>
          <w:szCs w:val="28"/>
          <w:lang w:val="es-VE" w:eastAsia="es-VE"/>
        </w:rPr>
        <w:t xml:space="preserve"> </w:t>
      </w:r>
      <w:r w:rsidR="0025211F" w:rsidRPr="00DB4E10">
        <w:rPr>
          <w:rFonts w:eastAsia="Times New Roman" w:cstheme="minorHAnsi"/>
          <w:b/>
          <w:color w:val="000000" w:themeColor="text1"/>
          <w:sz w:val="28"/>
          <w:szCs w:val="28"/>
          <w:lang w:val="es-VE" w:eastAsia="es-VE"/>
        </w:rPr>
        <w:t>Señala en cada caso de qué procedimiento narrativo se trata</w:t>
      </w:r>
      <w:r w:rsidR="0025211F">
        <w:rPr>
          <w:rFonts w:eastAsia="Times New Roman" w:cstheme="minorHAnsi"/>
          <w:color w:val="000000" w:themeColor="text1"/>
          <w:sz w:val="28"/>
          <w:szCs w:val="28"/>
          <w:lang w:val="es-VE" w:eastAsia="es-VE"/>
        </w:rPr>
        <w:t xml:space="preserve">. </w:t>
      </w:r>
    </w:p>
    <w:p w:rsidR="00702E7F" w:rsidRDefault="008009BD" w:rsidP="00D44095">
      <w:pPr>
        <w:widowControl w:val="0"/>
        <w:spacing w:after="0"/>
        <w:jc w:val="both"/>
        <w:rPr>
          <w:rFonts w:eastAsia="Times New Roman" w:cstheme="minorHAnsi"/>
          <w:color w:val="000000" w:themeColor="text1"/>
          <w:sz w:val="28"/>
          <w:szCs w:val="28"/>
          <w:lang w:val="es-VE" w:eastAsia="es-VE"/>
        </w:rPr>
      </w:pPr>
      <w:r>
        <w:rPr>
          <w:rFonts w:eastAsia="Times New Roman" w:cstheme="minorHAnsi"/>
          <w:color w:val="000000" w:themeColor="text1"/>
          <w:sz w:val="28"/>
          <w:szCs w:val="28"/>
          <w:lang w:val="es-VE" w:eastAsia="es-VE"/>
        </w:rPr>
        <w:t>¡Comencemos!</w:t>
      </w:r>
    </w:p>
    <w:p w:rsidR="004F37C5" w:rsidRPr="00D44095" w:rsidRDefault="004F37C5" w:rsidP="00D44095">
      <w:pPr>
        <w:widowControl w:val="0"/>
        <w:spacing w:after="0"/>
        <w:jc w:val="both"/>
        <w:rPr>
          <w:rFonts w:eastAsia="Times New Roman" w:cstheme="minorHAnsi"/>
          <w:color w:val="000000" w:themeColor="text1"/>
          <w:sz w:val="28"/>
          <w:szCs w:val="28"/>
          <w:lang w:eastAsia="es-VE"/>
        </w:rPr>
      </w:pPr>
    </w:p>
    <w:tbl>
      <w:tblPr>
        <w:tblW w:w="9560" w:type="dxa"/>
        <w:tblCellMar>
          <w:left w:w="0" w:type="dxa"/>
          <w:right w:w="0" w:type="dxa"/>
        </w:tblCellMar>
        <w:tblLook w:val="0400" w:firstRow="0" w:lastRow="0" w:firstColumn="0" w:lastColumn="0" w:noHBand="0" w:noVBand="1"/>
      </w:tblPr>
      <w:tblGrid>
        <w:gridCol w:w="2390"/>
        <w:gridCol w:w="2390"/>
        <w:gridCol w:w="2390"/>
        <w:gridCol w:w="2390"/>
      </w:tblGrid>
      <w:tr w:rsidR="00505037" w:rsidRPr="007B3A2E" w:rsidTr="00505037">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7B3A2E" w:rsidRDefault="00505037" w:rsidP="00790611">
            <w:pPr>
              <w:widowControl w:val="0"/>
              <w:spacing w:after="0" w:line="240" w:lineRule="auto"/>
              <w:rPr>
                <w:rFonts w:cstheme="minorHAnsi"/>
                <w:i/>
                <w:sz w:val="28"/>
              </w:rPr>
            </w:pPr>
            <w:r w:rsidRPr="007B3A2E">
              <w:rPr>
                <w:rFonts w:cstheme="minorHAnsi"/>
                <w:b/>
                <w:bCs/>
                <w:i/>
                <w:iCs/>
                <w:sz w:val="28"/>
                <w:lang w:val="es-VE"/>
              </w:rPr>
              <w:t xml:space="preserve">1. </w:t>
            </w:r>
            <w:r w:rsidR="007B3A2E" w:rsidRPr="007B3A2E">
              <w:rPr>
                <w:rFonts w:cstheme="minorHAnsi"/>
                <w:b/>
                <w:bCs/>
                <w:i/>
                <w:sz w:val="28"/>
                <w:szCs w:val="28"/>
              </w:rPr>
              <w:t>Una voz en lo alto dice su nombre y resuena en cada rincón del estadio. Cerca de 15 mil personas aplauden, gritan, algunos ondean la bandera tricolor</w:t>
            </w:r>
            <w:r w:rsidR="007B3A2E" w:rsidRPr="007B3A2E">
              <w:rPr>
                <w:rFonts w:cstheme="minorHAnsi"/>
                <w:i/>
                <w:sz w:val="28"/>
                <w:szCs w:val="28"/>
              </w:rPr>
              <w:t>, los fotógrafos presionan una y otra vez el obturador de sus cámaras para inmortalizar el momento. Todas las miradas apuntan al venezolano Antonio Díaz. Él, descalzo y con su reluciente </w:t>
            </w:r>
            <w:r w:rsidR="007B3A2E" w:rsidRPr="007B3A2E">
              <w:rPr>
                <w:rFonts w:cstheme="minorHAnsi"/>
                <w:iCs/>
                <w:sz w:val="28"/>
                <w:szCs w:val="28"/>
              </w:rPr>
              <w:t>karategui</w:t>
            </w:r>
            <w:r w:rsidR="007B3A2E" w:rsidRPr="007B3A2E">
              <w:rPr>
                <w:rFonts w:cstheme="minorHAnsi"/>
                <w:i/>
                <w:sz w:val="28"/>
                <w:szCs w:val="28"/>
              </w:rPr>
              <w:t>,</w:t>
            </w:r>
            <w:r w:rsidR="007B3A2E" w:rsidRPr="007B3A2E">
              <w:rPr>
                <w:rFonts w:cstheme="minorHAnsi"/>
                <w:i/>
                <w:iCs/>
                <w:sz w:val="28"/>
                <w:szCs w:val="28"/>
              </w:rPr>
              <w:t xml:space="preserve"> </w:t>
            </w:r>
            <w:r w:rsidR="007B3A2E" w:rsidRPr="007B3A2E">
              <w:rPr>
                <w:rFonts w:cstheme="minorHAnsi"/>
                <w:i/>
                <w:sz w:val="28"/>
                <w:szCs w:val="28"/>
              </w:rPr>
              <w:t>camina con paso decidido al centro del Nippon Budokan de Japón, en Tokio. El karateca conoce el emblemático lugar, considerado el corazón mundial de las artes marciales, porque ha estado ahí otras veces. Pero esta oportunidad es especial e irrepetible: es su primera vez en unos Juegos Olímpicos.</w:t>
            </w:r>
          </w:p>
        </w:tc>
      </w:tr>
      <w:tr w:rsidR="00505037" w:rsidRPr="00505037" w:rsidTr="00DB252F">
        <w:trPr>
          <w:trHeight w:val="280"/>
        </w:trPr>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505037" w:rsidRDefault="000A4639" w:rsidP="00790611">
            <w:pPr>
              <w:spacing w:after="0" w:line="240" w:lineRule="auto"/>
              <w:rPr>
                <w:rFonts w:cstheme="minorHAnsi"/>
                <w:sz w:val="28"/>
              </w:rPr>
            </w:pPr>
            <w:r>
              <w:rPr>
                <w:rFonts w:cstheme="minorHAnsi"/>
                <w:sz w:val="28"/>
                <w:lang w:val="es-VE"/>
              </w:rPr>
              <w:t xml:space="preserve">Descripción </w:t>
            </w:r>
          </w:p>
        </w:tc>
        <w:tc>
          <w:tcPr>
            <w:tcW w:w="2390"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0" w:type="dxa"/>
              <w:right w:w="108" w:type="dxa"/>
            </w:tcMar>
            <w:hideMark/>
          </w:tcPr>
          <w:p w:rsidR="00505037" w:rsidRPr="00DB252F" w:rsidRDefault="000A4639" w:rsidP="00790611">
            <w:pPr>
              <w:spacing w:after="0" w:line="240" w:lineRule="auto"/>
              <w:rPr>
                <w:rFonts w:cstheme="minorHAnsi"/>
                <w:b/>
                <w:sz w:val="28"/>
              </w:rPr>
            </w:pPr>
            <w:r w:rsidRPr="00DB252F">
              <w:rPr>
                <w:rFonts w:cstheme="minorHAnsi"/>
                <w:b/>
                <w:sz w:val="28"/>
              </w:rPr>
              <w:t xml:space="preserve">Escenificación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505037" w:rsidRDefault="000A4639" w:rsidP="00790611">
            <w:pPr>
              <w:spacing w:after="0" w:line="240" w:lineRule="auto"/>
              <w:rPr>
                <w:rFonts w:cstheme="minorHAnsi"/>
                <w:sz w:val="28"/>
              </w:rPr>
            </w:pPr>
            <w:r>
              <w:rPr>
                <w:rFonts w:cstheme="minorHAnsi"/>
                <w:sz w:val="28"/>
                <w:lang w:val="es-VE"/>
              </w:rPr>
              <w:t xml:space="preserve">Diálogos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505037" w:rsidRDefault="000A4639" w:rsidP="00790611">
            <w:pPr>
              <w:spacing w:after="0" w:line="240" w:lineRule="auto"/>
              <w:rPr>
                <w:rFonts w:cstheme="minorHAnsi"/>
                <w:sz w:val="28"/>
              </w:rPr>
            </w:pPr>
            <w:r>
              <w:rPr>
                <w:rFonts w:cstheme="minorHAnsi"/>
                <w:sz w:val="28"/>
              </w:rPr>
              <w:t xml:space="preserve">Sumarios </w:t>
            </w:r>
          </w:p>
        </w:tc>
      </w:tr>
      <w:tr w:rsidR="00505037" w:rsidRPr="00505037" w:rsidTr="00DB252F">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92D050"/>
            <w:tcMar>
              <w:top w:w="15" w:type="dxa"/>
              <w:left w:w="108" w:type="dxa"/>
              <w:bottom w:w="0" w:type="dxa"/>
              <w:right w:w="108" w:type="dxa"/>
            </w:tcMar>
            <w:hideMark/>
          </w:tcPr>
          <w:p w:rsidR="005A66B0" w:rsidRPr="005A66B0" w:rsidRDefault="00505037" w:rsidP="0020315F">
            <w:pPr>
              <w:spacing w:after="0" w:line="240" w:lineRule="auto"/>
              <w:rPr>
                <w:rFonts w:cstheme="minorHAnsi"/>
                <w:sz w:val="28"/>
                <w:lang w:val="es-VE"/>
              </w:rPr>
            </w:pPr>
            <w:r w:rsidRPr="00505037">
              <w:rPr>
                <w:rFonts w:cstheme="minorHAnsi"/>
                <w:b/>
                <w:bCs/>
                <w:sz w:val="28"/>
                <w:lang w:val="es-VE"/>
              </w:rPr>
              <w:t xml:space="preserve">Feedback para el participante: </w:t>
            </w:r>
            <w:r w:rsidRPr="00505037">
              <w:rPr>
                <w:rFonts w:cstheme="minorHAnsi"/>
                <w:sz w:val="28"/>
                <w:lang w:val="es-VE"/>
              </w:rPr>
              <w:t xml:space="preserve">Párrafos como </w:t>
            </w:r>
            <w:r w:rsidR="004A5554">
              <w:rPr>
                <w:rFonts w:cstheme="minorHAnsi"/>
                <w:sz w:val="28"/>
                <w:lang w:val="es-VE"/>
              </w:rPr>
              <w:t>este son escenificaciones, porque</w:t>
            </w:r>
            <w:r w:rsidR="005A66B0">
              <w:rPr>
                <w:rFonts w:cstheme="minorHAnsi"/>
                <w:sz w:val="28"/>
                <w:lang w:val="es-VE"/>
              </w:rPr>
              <w:t xml:space="preserve"> se nos presenta al protagonista en espacio y tiempo, como si estuviese viviendo en el present</w:t>
            </w:r>
            <w:r w:rsidR="00B80866">
              <w:rPr>
                <w:rFonts w:cstheme="minorHAnsi"/>
                <w:sz w:val="28"/>
                <w:lang w:val="es-VE"/>
              </w:rPr>
              <w:t>e eso que ha imaginado muchas veces</w:t>
            </w:r>
            <w:r w:rsidR="005A66B0">
              <w:rPr>
                <w:rFonts w:cstheme="minorHAnsi"/>
                <w:sz w:val="28"/>
                <w:lang w:val="es-VE"/>
              </w:rPr>
              <w:t xml:space="preserve">, pero que no termina de concretarse por la postergación de los Juegos Olímpicos </w:t>
            </w:r>
            <w:r w:rsidR="007B1673">
              <w:rPr>
                <w:rFonts w:cstheme="minorHAnsi"/>
                <w:sz w:val="28"/>
                <w:lang w:val="es-VE"/>
              </w:rPr>
              <w:t>debido a</w:t>
            </w:r>
            <w:r w:rsidR="005A66B0">
              <w:rPr>
                <w:rFonts w:cstheme="minorHAnsi"/>
                <w:sz w:val="28"/>
                <w:lang w:val="es-VE"/>
              </w:rPr>
              <w:t xml:space="preserve"> la pandemia de covid-19. </w:t>
            </w:r>
            <w:r w:rsidR="0020315F">
              <w:rPr>
                <w:rFonts w:cstheme="minorHAnsi"/>
                <w:sz w:val="28"/>
                <w:lang w:val="es-VE"/>
              </w:rPr>
              <w:t>En este caso, la narración en presente enfatiza</w:t>
            </w:r>
            <w:r w:rsidR="005A66B0">
              <w:rPr>
                <w:rFonts w:cstheme="minorHAnsi"/>
                <w:sz w:val="28"/>
                <w:lang w:val="es-VE"/>
              </w:rPr>
              <w:t xml:space="preserve"> la sensación de que el lector está junto</w:t>
            </w:r>
            <w:r w:rsidR="007B1673">
              <w:rPr>
                <w:rFonts w:cstheme="minorHAnsi"/>
                <w:sz w:val="28"/>
                <w:lang w:val="es-VE"/>
              </w:rPr>
              <w:t xml:space="preserve"> al protagonista en</w:t>
            </w:r>
            <w:r w:rsidR="007F4753">
              <w:rPr>
                <w:rFonts w:cstheme="minorHAnsi"/>
                <w:sz w:val="28"/>
                <w:lang w:val="es-VE"/>
              </w:rPr>
              <w:t xml:space="preserve"> ese momento que se escenifica.</w:t>
            </w:r>
          </w:p>
        </w:tc>
      </w:tr>
      <w:tr w:rsidR="00505037" w:rsidRPr="00C50CD5" w:rsidTr="00505037">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C50CD5" w:rsidRDefault="00505037" w:rsidP="00790611">
            <w:pPr>
              <w:widowControl w:val="0"/>
              <w:spacing w:after="0" w:line="240" w:lineRule="auto"/>
              <w:rPr>
                <w:rFonts w:cstheme="minorHAnsi"/>
                <w:i/>
                <w:sz w:val="28"/>
                <w:szCs w:val="28"/>
              </w:rPr>
            </w:pPr>
            <w:r w:rsidRPr="00C50CD5">
              <w:rPr>
                <w:rFonts w:cstheme="minorHAnsi"/>
                <w:b/>
                <w:bCs/>
                <w:i/>
                <w:iCs/>
                <w:sz w:val="28"/>
                <w:szCs w:val="28"/>
                <w:lang w:val="es-VE"/>
              </w:rPr>
              <w:t>2</w:t>
            </w:r>
            <w:r w:rsidR="003C4FF5" w:rsidRPr="00C50CD5">
              <w:rPr>
                <w:rFonts w:cstheme="minorHAnsi"/>
                <w:b/>
                <w:bCs/>
                <w:i/>
                <w:iCs/>
                <w:sz w:val="28"/>
                <w:szCs w:val="28"/>
                <w:lang w:val="es-VE"/>
              </w:rPr>
              <w:t xml:space="preserve">. </w:t>
            </w:r>
            <w:r w:rsidR="003C4FF5" w:rsidRPr="00C50CD5">
              <w:rPr>
                <w:rFonts w:cstheme="minorHAnsi"/>
                <w:b/>
                <w:bCs/>
                <w:i/>
                <w:sz w:val="28"/>
                <w:szCs w:val="28"/>
              </w:rPr>
              <w:t>La puerta vinotinto de esa casa blanca conduce a un mundo paralelo. De algodón, de piscinas de pelotas, de payasos que sostienen globos evaporándose, de mariposas revoloteando en las paredes. Cinco pisos conectados por muchas escaleras y pasadizos que parecen secretos.</w:t>
            </w:r>
            <w:r w:rsidR="003C4FF5" w:rsidRPr="00C50CD5">
              <w:rPr>
                <w:rFonts w:cstheme="minorHAnsi"/>
                <w:i/>
                <w:sz w:val="28"/>
                <w:szCs w:val="28"/>
              </w:rPr>
              <w:t xml:space="preserve"> Cada día, un centenar de niños </w:t>
            </w:r>
            <w:r w:rsidR="003C4FF5" w:rsidRPr="00C50CD5">
              <w:rPr>
                <w:rFonts w:eastAsia="Times New Roman" w:cstheme="minorHAnsi"/>
                <w:i/>
                <w:color w:val="000000"/>
                <w:sz w:val="28"/>
                <w:szCs w:val="28"/>
                <w:lang w:eastAsia="es-VE"/>
              </w:rPr>
              <w:t>—</w:t>
            </w:r>
            <w:r w:rsidR="003C4FF5" w:rsidRPr="00C50CD5">
              <w:rPr>
                <w:rFonts w:cstheme="minorHAnsi"/>
                <w:i/>
                <w:sz w:val="28"/>
                <w:szCs w:val="28"/>
              </w:rPr>
              <w:t>uniformados, impolutos, peinados con esmero</w:t>
            </w:r>
            <w:r w:rsidR="00C50CD5" w:rsidRPr="00C50CD5">
              <w:rPr>
                <w:rFonts w:eastAsia="Times New Roman" w:cstheme="minorHAnsi"/>
                <w:i/>
                <w:color w:val="000000"/>
                <w:sz w:val="28"/>
                <w:szCs w:val="28"/>
                <w:lang w:eastAsia="es-VE"/>
              </w:rPr>
              <w:t xml:space="preserve">— </w:t>
            </w:r>
            <w:r w:rsidR="003C4FF5" w:rsidRPr="00C50CD5">
              <w:rPr>
                <w:rFonts w:cstheme="minorHAnsi"/>
                <w:i/>
                <w:sz w:val="28"/>
                <w:szCs w:val="28"/>
              </w:rPr>
              <w:t>se despiden de sus padres y entran a este territorio: caminan dejando atrás la bestia insomne que es Petare.</w:t>
            </w:r>
          </w:p>
        </w:tc>
      </w:tr>
      <w:tr w:rsidR="000A4639" w:rsidRPr="00505037" w:rsidTr="00DF3F39">
        <w:trPr>
          <w:trHeight w:val="280"/>
        </w:trPr>
        <w:tc>
          <w:tcPr>
            <w:tcW w:w="2390"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0" w:type="dxa"/>
              <w:right w:w="108" w:type="dxa"/>
            </w:tcMar>
            <w:hideMark/>
          </w:tcPr>
          <w:p w:rsidR="000A4639" w:rsidRPr="00C50CD5" w:rsidRDefault="000A4639" w:rsidP="00790611">
            <w:pPr>
              <w:spacing w:after="0" w:line="240" w:lineRule="auto"/>
              <w:rPr>
                <w:rFonts w:cstheme="minorHAnsi"/>
                <w:b/>
                <w:sz w:val="28"/>
              </w:rPr>
            </w:pPr>
            <w:r w:rsidRPr="00C50CD5">
              <w:rPr>
                <w:rFonts w:cstheme="minorHAnsi"/>
                <w:b/>
                <w:sz w:val="28"/>
                <w:lang w:val="es-VE"/>
              </w:rPr>
              <w:t xml:space="preserve">Descripción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0A4639" w:rsidRPr="00505037" w:rsidRDefault="000A4639" w:rsidP="00790611">
            <w:pPr>
              <w:spacing w:after="0" w:line="240" w:lineRule="auto"/>
              <w:rPr>
                <w:rFonts w:cstheme="minorHAnsi"/>
                <w:sz w:val="28"/>
              </w:rPr>
            </w:pPr>
            <w:r>
              <w:rPr>
                <w:rFonts w:cstheme="minorHAnsi"/>
                <w:sz w:val="28"/>
              </w:rPr>
              <w:t xml:space="preserve">Escenificación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0A4639" w:rsidRPr="00505037" w:rsidRDefault="000A4639" w:rsidP="00790611">
            <w:pPr>
              <w:spacing w:after="0" w:line="240" w:lineRule="auto"/>
              <w:rPr>
                <w:rFonts w:cstheme="minorHAnsi"/>
                <w:sz w:val="28"/>
              </w:rPr>
            </w:pPr>
            <w:r>
              <w:rPr>
                <w:rFonts w:cstheme="minorHAnsi"/>
                <w:sz w:val="28"/>
                <w:lang w:val="es-VE"/>
              </w:rPr>
              <w:t xml:space="preserve">Diálogos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0A4639" w:rsidRPr="00505037" w:rsidRDefault="000A4639" w:rsidP="00790611">
            <w:pPr>
              <w:spacing w:after="0" w:line="240" w:lineRule="auto"/>
              <w:rPr>
                <w:rFonts w:cstheme="minorHAnsi"/>
                <w:sz w:val="28"/>
              </w:rPr>
            </w:pPr>
            <w:r>
              <w:rPr>
                <w:rFonts w:cstheme="minorHAnsi"/>
                <w:sz w:val="28"/>
              </w:rPr>
              <w:t xml:space="preserve">Sumarios </w:t>
            </w:r>
          </w:p>
        </w:tc>
      </w:tr>
      <w:tr w:rsidR="00505037" w:rsidRPr="00505037" w:rsidTr="00C50CD5">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92D050"/>
            <w:tcMar>
              <w:top w:w="15" w:type="dxa"/>
              <w:left w:w="108" w:type="dxa"/>
              <w:bottom w:w="0" w:type="dxa"/>
              <w:right w:w="108" w:type="dxa"/>
            </w:tcMar>
            <w:hideMark/>
          </w:tcPr>
          <w:p w:rsidR="004A5554" w:rsidRPr="00505037" w:rsidRDefault="00505037" w:rsidP="00790611">
            <w:pPr>
              <w:spacing w:after="0" w:line="240" w:lineRule="auto"/>
              <w:rPr>
                <w:rFonts w:cstheme="minorHAnsi"/>
                <w:sz w:val="28"/>
              </w:rPr>
            </w:pPr>
            <w:r w:rsidRPr="00505037">
              <w:rPr>
                <w:rFonts w:cstheme="minorHAnsi"/>
                <w:b/>
                <w:bCs/>
                <w:sz w:val="28"/>
                <w:lang w:val="es-VE"/>
              </w:rPr>
              <w:t xml:space="preserve">Feedback para el participante: </w:t>
            </w:r>
            <w:r w:rsidRPr="00505037">
              <w:rPr>
                <w:rFonts w:cstheme="minorHAnsi"/>
                <w:sz w:val="28"/>
                <w:lang w:val="es-VE"/>
              </w:rPr>
              <w:t xml:space="preserve">Este párrafo es </w:t>
            </w:r>
            <w:r w:rsidR="004A5554">
              <w:rPr>
                <w:rFonts w:cstheme="minorHAnsi"/>
                <w:sz w:val="28"/>
                <w:lang w:val="es-VE"/>
              </w:rPr>
              <w:t xml:space="preserve">descriptivo porque en él se ofrecen detalles acerca del espacio que han construido sus protagonistas para </w:t>
            </w:r>
            <w:r w:rsidR="004A5554">
              <w:rPr>
                <w:rFonts w:cstheme="minorHAnsi"/>
                <w:sz w:val="28"/>
                <w:lang w:val="es-VE"/>
              </w:rPr>
              <w:lastRenderedPageBreak/>
              <w:t>poner al ser</w:t>
            </w:r>
            <w:r w:rsidR="0020315F">
              <w:rPr>
                <w:rFonts w:cstheme="minorHAnsi"/>
                <w:sz w:val="28"/>
                <w:lang w:val="es-VE"/>
              </w:rPr>
              <w:t>vicio de la comunidad de Petare. E</w:t>
            </w:r>
            <w:r w:rsidR="004A5554">
              <w:rPr>
                <w:rFonts w:cstheme="minorHAnsi"/>
                <w:sz w:val="28"/>
                <w:lang w:val="es-VE"/>
              </w:rPr>
              <w:t xml:space="preserve">sos detalles abonan, a su vez, en la construcción de la atmósfera del relato. </w:t>
            </w:r>
          </w:p>
        </w:tc>
      </w:tr>
      <w:tr w:rsidR="00505037" w:rsidRPr="00505037" w:rsidTr="00505037">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505037" w:rsidRPr="00505037" w:rsidRDefault="00505037" w:rsidP="00790611">
            <w:pPr>
              <w:spacing w:after="0" w:line="240" w:lineRule="auto"/>
              <w:rPr>
                <w:rFonts w:cstheme="minorHAnsi"/>
                <w:sz w:val="28"/>
              </w:rPr>
            </w:pPr>
            <w:r w:rsidRPr="00DF3F39">
              <w:rPr>
                <w:rFonts w:cstheme="minorHAnsi"/>
                <w:b/>
                <w:bCs/>
                <w:i/>
                <w:iCs/>
                <w:sz w:val="28"/>
                <w:lang w:val="es-VE"/>
              </w:rPr>
              <w:lastRenderedPageBreak/>
              <w:t>3</w:t>
            </w:r>
            <w:r w:rsidR="00DF3F39" w:rsidRPr="00DF3F39">
              <w:rPr>
                <w:rFonts w:cstheme="minorHAnsi"/>
                <w:b/>
                <w:bCs/>
                <w:i/>
                <w:iCs/>
                <w:sz w:val="28"/>
                <w:lang w:val="es-VE"/>
              </w:rPr>
              <w:t xml:space="preserve">. </w:t>
            </w:r>
            <w:r w:rsidR="00DF3F39" w:rsidRPr="00DF3F39">
              <w:rPr>
                <w:rFonts w:cstheme="minorHAnsi"/>
                <w:b/>
                <w:bCs/>
                <w:i/>
                <w:sz w:val="28"/>
                <w:szCs w:val="28"/>
              </w:rPr>
              <w:t>Fue otro tipo de dolor lo que llevó a Fabio Fuenmayor a la medicina. Tenía 14 años cuando su padre, José Fuenmayor, falleció de un infarto.</w:t>
            </w:r>
            <w:r w:rsidR="00DF3F39" w:rsidRPr="00DF3F39">
              <w:rPr>
                <w:rFonts w:cstheme="minorHAnsi"/>
                <w:i/>
                <w:sz w:val="28"/>
                <w:szCs w:val="28"/>
              </w:rPr>
              <w:t> Él hubiese querido salvarlo con sus propias manos, arrancárselo a la muerte. Por eso, durante aquellos días de duelo deseó, por primera vez, ser médico. </w:t>
            </w:r>
          </w:p>
        </w:tc>
      </w:tr>
      <w:tr w:rsidR="00C8429F" w:rsidRPr="00505037" w:rsidTr="00BB4A3A">
        <w:trPr>
          <w:trHeight w:val="280"/>
        </w:trPr>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lang w:val="es-VE"/>
              </w:rPr>
              <w:t xml:space="preserve">Descripción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rPr>
              <w:t xml:space="preserve">Escenificación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lang w:val="es-VE"/>
              </w:rPr>
              <w:t xml:space="preserve">Diálogos </w:t>
            </w:r>
          </w:p>
        </w:tc>
        <w:tc>
          <w:tcPr>
            <w:tcW w:w="2390"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0" w:type="dxa"/>
              <w:right w:w="108" w:type="dxa"/>
            </w:tcMar>
            <w:hideMark/>
          </w:tcPr>
          <w:p w:rsidR="00C8429F" w:rsidRPr="00BB4A3A" w:rsidRDefault="00C8429F" w:rsidP="00790611">
            <w:pPr>
              <w:spacing w:after="0" w:line="240" w:lineRule="auto"/>
              <w:rPr>
                <w:rFonts w:cstheme="minorHAnsi"/>
                <w:b/>
                <w:sz w:val="28"/>
              </w:rPr>
            </w:pPr>
            <w:r w:rsidRPr="00BB4A3A">
              <w:rPr>
                <w:rFonts w:cstheme="minorHAnsi"/>
                <w:b/>
                <w:sz w:val="28"/>
              </w:rPr>
              <w:t xml:space="preserve">Sumarios </w:t>
            </w:r>
          </w:p>
        </w:tc>
      </w:tr>
      <w:tr w:rsidR="00505037" w:rsidRPr="00505037" w:rsidTr="00C50CD5">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92D050"/>
            <w:tcMar>
              <w:top w:w="15" w:type="dxa"/>
              <w:left w:w="108" w:type="dxa"/>
              <w:bottom w:w="0" w:type="dxa"/>
              <w:right w:w="108" w:type="dxa"/>
            </w:tcMar>
            <w:hideMark/>
          </w:tcPr>
          <w:p w:rsidR="00505037" w:rsidRPr="00505037" w:rsidRDefault="00505037" w:rsidP="00790611">
            <w:pPr>
              <w:spacing w:after="0" w:line="240" w:lineRule="auto"/>
              <w:rPr>
                <w:rFonts w:cstheme="minorHAnsi"/>
                <w:sz w:val="28"/>
              </w:rPr>
            </w:pPr>
            <w:r w:rsidRPr="00505037">
              <w:rPr>
                <w:rFonts w:cstheme="minorHAnsi"/>
                <w:b/>
                <w:bCs/>
                <w:sz w:val="28"/>
                <w:lang w:val="es-VE"/>
              </w:rPr>
              <w:t>Feedback para el participante</w:t>
            </w:r>
            <w:r w:rsidRPr="00505037">
              <w:rPr>
                <w:rFonts w:cstheme="minorHAnsi"/>
                <w:sz w:val="28"/>
                <w:lang w:val="es-VE"/>
              </w:rPr>
              <w:t xml:space="preserve">: </w:t>
            </w:r>
            <w:r w:rsidR="007F4753">
              <w:rPr>
                <w:rFonts w:cstheme="minorHAnsi"/>
                <w:sz w:val="28"/>
                <w:lang w:val="es-VE"/>
              </w:rPr>
              <w:t xml:space="preserve">Este es un párrafo sumario porque cuenta un momento de la vida pasada del personaje que nos ayuda a comprender la escogencia de la medicina como su vocación </w:t>
            </w:r>
            <w:bookmarkStart w:id="0" w:name="_GoBack"/>
            <w:bookmarkEnd w:id="0"/>
            <w:r w:rsidR="007F4753">
              <w:rPr>
                <w:rFonts w:cstheme="minorHAnsi"/>
                <w:sz w:val="28"/>
                <w:lang w:val="es-VE"/>
              </w:rPr>
              <w:t xml:space="preserve">y la preocupación presente </w:t>
            </w:r>
            <w:r w:rsidR="00603CD6">
              <w:rPr>
                <w:rFonts w:cstheme="minorHAnsi"/>
                <w:sz w:val="28"/>
                <w:lang w:val="es-VE"/>
              </w:rPr>
              <w:t xml:space="preserve">por el padecimiento de sus pacientes. </w:t>
            </w:r>
          </w:p>
        </w:tc>
      </w:tr>
      <w:tr w:rsidR="00505037" w:rsidRPr="000B3409" w:rsidTr="00505037">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20315F" w:rsidRDefault="00505037" w:rsidP="00790611">
            <w:pPr>
              <w:tabs>
                <w:tab w:val="left" w:pos="6235"/>
              </w:tabs>
              <w:spacing w:after="0" w:line="240" w:lineRule="auto"/>
              <w:rPr>
                <w:rFonts w:cstheme="minorHAnsi"/>
                <w:i/>
                <w:iCs/>
                <w:sz w:val="28"/>
                <w:lang w:val="es-VE"/>
              </w:rPr>
            </w:pPr>
            <w:r w:rsidRPr="001B7963">
              <w:rPr>
                <w:rFonts w:cstheme="minorHAnsi"/>
                <w:b/>
                <w:i/>
                <w:iCs/>
                <w:sz w:val="28"/>
                <w:lang w:val="es-VE"/>
              </w:rPr>
              <w:t>4.</w:t>
            </w:r>
            <w:r w:rsidRPr="000B3409">
              <w:rPr>
                <w:rFonts w:cstheme="minorHAnsi"/>
                <w:i/>
                <w:iCs/>
                <w:sz w:val="28"/>
                <w:lang w:val="es-VE"/>
              </w:rPr>
              <w:t xml:space="preserve"> </w:t>
            </w:r>
          </w:p>
          <w:p w:rsidR="000B3409" w:rsidRPr="000B3409" w:rsidRDefault="000B3409" w:rsidP="00790611">
            <w:pPr>
              <w:tabs>
                <w:tab w:val="left" w:pos="6235"/>
              </w:tabs>
              <w:spacing w:after="0" w:line="240" w:lineRule="auto"/>
              <w:rPr>
                <w:rFonts w:cstheme="minorHAnsi"/>
                <w:sz w:val="28"/>
                <w:szCs w:val="28"/>
              </w:rPr>
            </w:pPr>
            <w:r w:rsidRPr="000B3409">
              <w:rPr>
                <w:rFonts w:cstheme="minorHAnsi"/>
                <w:sz w:val="28"/>
                <w:szCs w:val="28"/>
              </w:rPr>
              <w:t>—¿Logrará nacer viva? </w:t>
            </w:r>
          </w:p>
          <w:p w:rsidR="000B3409" w:rsidRPr="000B3409" w:rsidRDefault="000B3409" w:rsidP="00790611">
            <w:pPr>
              <w:spacing w:after="0" w:line="240" w:lineRule="auto"/>
              <w:rPr>
                <w:rFonts w:cstheme="minorHAnsi"/>
                <w:sz w:val="28"/>
                <w:szCs w:val="28"/>
              </w:rPr>
            </w:pPr>
            <w:r w:rsidRPr="000B3409">
              <w:rPr>
                <w:rFonts w:cstheme="minorHAnsi"/>
                <w:sz w:val="28"/>
                <w:szCs w:val="28"/>
              </w:rPr>
              <w:t>— Es muy poco probable. No creemos que aguante más de dos a tres semanas.</w:t>
            </w:r>
          </w:p>
          <w:p w:rsidR="000B3409" w:rsidRPr="000B3409" w:rsidRDefault="000B3409" w:rsidP="00790611">
            <w:pPr>
              <w:spacing w:after="0" w:line="240" w:lineRule="auto"/>
              <w:rPr>
                <w:rFonts w:cstheme="minorHAnsi"/>
                <w:sz w:val="28"/>
                <w:szCs w:val="28"/>
              </w:rPr>
            </w:pPr>
            <w:r w:rsidRPr="000B3409">
              <w:rPr>
                <w:rFonts w:cstheme="minorHAnsi"/>
                <w:sz w:val="28"/>
                <w:szCs w:val="28"/>
              </w:rPr>
              <w:t>—¿Y si logra aguantar? ¿Se podría hacer algo?</w:t>
            </w:r>
          </w:p>
          <w:p w:rsidR="000B3409" w:rsidRPr="000B3409" w:rsidRDefault="000B3409" w:rsidP="00790611">
            <w:pPr>
              <w:spacing w:after="0" w:line="240" w:lineRule="auto"/>
              <w:rPr>
                <w:rFonts w:cstheme="minorHAnsi"/>
                <w:sz w:val="28"/>
                <w:szCs w:val="28"/>
              </w:rPr>
            </w:pPr>
            <w:r w:rsidRPr="000B3409">
              <w:rPr>
                <w:rFonts w:cstheme="minorHAnsi"/>
                <w:sz w:val="28"/>
                <w:szCs w:val="28"/>
              </w:rPr>
              <w:t>—Tendría muchísimas complicaciones al nacer.</w:t>
            </w:r>
          </w:p>
          <w:p w:rsidR="000B3409" w:rsidRPr="000B3409" w:rsidRDefault="000B3409" w:rsidP="00790611">
            <w:pPr>
              <w:spacing w:after="0" w:line="240" w:lineRule="auto"/>
              <w:rPr>
                <w:rFonts w:cstheme="minorHAnsi"/>
                <w:sz w:val="28"/>
                <w:szCs w:val="28"/>
              </w:rPr>
            </w:pPr>
            <w:r w:rsidRPr="000B3409">
              <w:rPr>
                <w:rFonts w:cstheme="minorHAnsi"/>
                <w:sz w:val="28"/>
                <w:szCs w:val="28"/>
              </w:rPr>
              <w:t>—Pero, ¿podría sobrevivir?</w:t>
            </w:r>
          </w:p>
          <w:p w:rsidR="000B3409" w:rsidRPr="000B3409" w:rsidRDefault="000B3409" w:rsidP="00790611">
            <w:pPr>
              <w:spacing w:after="0" w:line="240" w:lineRule="auto"/>
              <w:rPr>
                <w:rFonts w:cstheme="minorHAnsi"/>
                <w:sz w:val="28"/>
                <w:szCs w:val="28"/>
              </w:rPr>
            </w:pPr>
            <w:r w:rsidRPr="000B3409">
              <w:rPr>
                <w:rFonts w:cstheme="minorHAnsi"/>
                <w:sz w:val="28"/>
                <w:szCs w:val="28"/>
              </w:rPr>
              <w:t>—Es muy poco probable; y de hacerlo, tendría muy mala calidad de vida.</w:t>
            </w:r>
          </w:p>
          <w:p w:rsidR="000B3409" w:rsidRPr="000B3409" w:rsidRDefault="000B3409" w:rsidP="00790611">
            <w:pPr>
              <w:spacing w:after="0" w:line="240" w:lineRule="auto"/>
              <w:rPr>
                <w:rFonts w:cstheme="minorHAnsi"/>
                <w:sz w:val="28"/>
                <w:szCs w:val="28"/>
              </w:rPr>
            </w:pPr>
            <w:r w:rsidRPr="000B3409">
              <w:rPr>
                <w:rFonts w:cstheme="minorHAnsi"/>
                <w:sz w:val="28"/>
                <w:szCs w:val="28"/>
              </w:rPr>
              <w:t>—No queremos terminar con el embarazo; que tome el tiempo que tenga que tomar.</w:t>
            </w:r>
          </w:p>
          <w:p w:rsidR="00505037" w:rsidRPr="000B3409" w:rsidRDefault="000B3409" w:rsidP="00790611">
            <w:pPr>
              <w:spacing w:after="0" w:line="240" w:lineRule="auto"/>
              <w:rPr>
                <w:rFonts w:cstheme="minorHAnsi"/>
                <w:sz w:val="28"/>
                <w:szCs w:val="28"/>
              </w:rPr>
            </w:pPr>
            <w:r w:rsidRPr="000B3409">
              <w:rPr>
                <w:rFonts w:cstheme="minorHAnsi"/>
                <w:sz w:val="28"/>
                <w:szCs w:val="28"/>
              </w:rPr>
              <w:t>—Nosotros tampoco estaríamos dispuestos a hacerlo.</w:t>
            </w:r>
          </w:p>
        </w:tc>
      </w:tr>
      <w:tr w:rsidR="00C8429F" w:rsidRPr="00505037" w:rsidTr="000B3409">
        <w:trPr>
          <w:trHeight w:val="280"/>
        </w:trPr>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lang w:val="es-VE"/>
              </w:rPr>
              <w:t xml:space="preserve">Descripción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rPr>
              <w:t xml:space="preserve">Escenificación </w:t>
            </w:r>
          </w:p>
        </w:tc>
        <w:tc>
          <w:tcPr>
            <w:tcW w:w="2390"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0" w:type="dxa"/>
              <w:right w:w="108" w:type="dxa"/>
            </w:tcMar>
            <w:hideMark/>
          </w:tcPr>
          <w:p w:rsidR="00C8429F" w:rsidRPr="000B3409" w:rsidRDefault="00C8429F" w:rsidP="00790611">
            <w:pPr>
              <w:spacing w:after="0" w:line="240" w:lineRule="auto"/>
              <w:rPr>
                <w:rFonts w:cstheme="minorHAnsi"/>
                <w:b/>
                <w:sz w:val="28"/>
                <w:highlight w:val="yellow"/>
              </w:rPr>
            </w:pPr>
            <w:r w:rsidRPr="000B3409">
              <w:rPr>
                <w:rFonts w:cstheme="minorHAnsi"/>
                <w:b/>
                <w:sz w:val="28"/>
                <w:highlight w:val="yellow"/>
                <w:lang w:val="es-VE"/>
              </w:rPr>
              <w:t xml:space="preserve">Diálogos </w:t>
            </w: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15" w:type="dxa"/>
              <w:left w:w="108" w:type="dxa"/>
              <w:bottom w:w="0" w:type="dxa"/>
              <w:right w:w="108" w:type="dxa"/>
            </w:tcMar>
            <w:hideMark/>
          </w:tcPr>
          <w:p w:rsidR="00C8429F" w:rsidRPr="00505037" w:rsidRDefault="00C8429F" w:rsidP="00790611">
            <w:pPr>
              <w:spacing w:after="0" w:line="240" w:lineRule="auto"/>
              <w:rPr>
                <w:rFonts w:cstheme="minorHAnsi"/>
                <w:sz w:val="28"/>
              </w:rPr>
            </w:pPr>
            <w:r>
              <w:rPr>
                <w:rFonts w:cstheme="minorHAnsi"/>
                <w:sz w:val="28"/>
              </w:rPr>
              <w:t xml:space="preserve">Sumarios </w:t>
            </w:r>
          </w:p>
        </w:tc>
      </w:tr>
      <w:tr w:rsidR="00505037" w:rsidRPr="00505037" w:rsidTr="00C50CD5">
        <w:trPr>
          <w:trHeight w:val="280"/>
        </w:trPr>
        <w:tc>
          <w:tcPr>
            <w:tcW w:w="9560" w:type="dxa"/>
            <w:gridSpan w:val="4"/>
            <w:tcBorders>
              <w:top w:val="single" w:sz="6" w:space="0" w:color="000000"/>
              <w:left w:val="single" w:sz="6" w:space="0" w:color="000000"/>
              <w:bottom w:val="single" w:sz="6" w:space="0" w:color="000000"/>
              <w:right w:val="single" w:sz="6" w:space="0" w:color="000000"/>
            </w:tcBorders>
            <w:shd w:val="clear" w:color="auto" w:fill="92D050"/>
            <w:tcMar>
              <w:top w:w="15" w:type="dxa"/>
              <w:left w:w="108" w:type="dxa"/>
              <w:bottom w:w="0" w:type="dxa"/>
              <w:right w:w="108" w:type="dxa"/>
            </w:tcMar>
            <w:hideMark/>
          </w:tcPr>
          <w:p w:rsidR="00505037" w:rsidRPr="00505037" w:rsidRDefault="00505037" w:rsidP="0020315F">
            <w:pPr>
              <w:spacing w:after="0" w:line="240" w:lineRule="auto"/>
              <w:rPr>
                <w:rFonts w:cstheme="minorHAnsi"/>
                <w:sz w:val="28"/>
              </w:rPr>
            </w:pPr>
            <w:r w:rsidRPr="00505037">
              <w:rPr>
                <w:rFonts w:cstheme="minorHAnsi"/>
                <w:b/>
                <w:bCs/>
                <w:sz w:val="28"/>
                <w:lang w:val="es-VE"/>
              </w:rPr>
              <w:t xml:space="preserve">Feedback para el participante: </w:t>
            </w:r>
            <w:r w:rsidR="00A657AF" w:rsidRPr="00A657AF">
              <w:rPr>
                <w:rFonts w:cstheme="minorHAnsi"/>
                <w:bCs/>
                <w:sz w:val="28"/>
                <w:lang w:val="es-VE"/>
              </w:rPr>
              <w:t xml:space="preserve">Este diálogo recoge uno de los momentos más álgidos de esta historia, y la narradora </w:t>
            </w:r>
            <w:r w:rsidR="00A657AF" w:rsidRPr="00202C7A">
              <w:rPr>
                <w:rFonts w:cstheme="minorHAnsi"/>
                <w:bCs/>
                <w:sz w:val="28"/>
                <w:lang w:val="es-VE"/>
              </w:rPr>
              <w:t>decide reproducir la conversación entre ella y su esposo con los médicos</w:t>
            </w:r>
            <w:r w:rsidR="00202C7A">
              <w:rPr>
                <w:rFonts w:cstheme="minorHAnsi"/>
                <w:bCs/>
                <w:sz w:val="28"/>
                <w:lang w:val="es-VE"/>
              </w:rPr>
              <w:t xml:space="preserve">, quienes </w:t>
            </w:r>
            <w:r w:rsidR="00A657AF" w:rsidRPr="00202C7A">
              <w:rPr>
                <w:rFonts w:cstheme="minorHAnsi"/>
                <w:bCs/>
                <w:sz w:val="28"/>
                <w:lang w:val="es-VE"/>
              </w:rPr>
              <w:t xml:space="preserve">le acaban de decir que </w:t>
            </w:r>
            <w:r w:rsidR="00202C7A">
              <w:rPr>
                <w:rFonts w:cstheme="minorHAnsi"/>
                <w:bCs/>
                <w:sz w:val="28"/>
                <w:lang w:val="es-VE"/>
              </w:rPr>
              <w:t xml:space="preserve">la bebé que esperan </w:t>
            </w:r>
            <w:r w:rsidR="00A657AF" w:rsidRPr="00202C7A">
              <w:rPr>
                <w:rFonts w:cstheme="minorHAnsi"/>
                <w:bCs/>
                <w:sz w:val="28"/>
                <w:lang w:val="es-VE"/>
              </w:rPr>
              <w:t>no tien</w:t>
            </w:r>
            <w:r w:rsidR="0020315F">
              <w:rPr>
                <w:rFonts w:cstheme="minorHAnsi"/>
                <w:bCs/>
                <w:sz w:val="28"/>
                <w:lang w:val="es-VE"/>
              </w:rPr>
              <w:t>e posibilidades de sobrevivir</w:t>
            </w:r>
            <w:r w:rsidR="00A657AF" w:rsidRPr="00202C7A">
              <w:rPr>
                <w:rFonts w:cstheme="minorHAnsi"/>
                <w:bCs/>
                <w:sz w:val="28"/>
                <w:lang w:val="es-VE"/>
              </w:rPr>
              <w:t xml:space="preserve">. Refiere, además, la decisión de no interrumpir el embarazo, sino esperar </w:t>
            </w:r>
            <w:r w:rsidR="00202C7A">
              <w:rPr>
                <w:rFonts w:cstheme="minorHAnsi"/>
                <w:bCs/>
                <w:sz w:val="28"/>
                <w:lang w:val="es-VE"/>
              </w:rPr>
              <w:t xml:space="preserve">el curso natural de las cosas. </w:t>
            </w:r>
          </w:p>
        </w:tc>
      </w:tr>
    </w:tbl>
    <w:p w:rsidR="00D44095" w:rsidRDefault="00D44095">
      <w:pPr>
        <w:rPr>
          <w:rFonts w:cstheme="minorHAnsi"/>
          <w:sz w:val="28"/>
        </w:rPr>
      </w:pPr>
      <w:r>
        <w:rPr>
          <w:rFonts w:cstheme="minorHAnsi"/>
          <w:sz w:val="28"/>
        </w:rPr>
        <w:br w:type="page"/>
      </w:r>
    </w:p>
    <w:p w:rsidR="00505037" w:rsidRDefault="00505037" w:rsidP="004625B7">
      <w:pPr>
        <w:spacing w:after="0"/>
        <w:rPr>
          <w:rFonts w:cstheme="minorHAnsi"/>
          <w:sz w:val="28"/>
        </w:rPr>
      </w:pPr>
    </w:p>
    <w:p w:rsidR="00505037" w:rsidRDefault="00505037">
      <w:pPr>
        <w:rPr>
          <w:rFonts w:cstheme="minorHAnsi"/>
          <w:sz w:val="28"/>
        </w:rPr>
      </w:pPr>
    </w:p>
    <w:p w:rsidR="00505037" w:rsidRDefault="00505037" w:rsidP="004625B7">
      <w:pPr>
        <w:spacing w:after="0"/>
        <w:rPr>
          <w:rFonts w:cstheme="minorHAnsi"/>
          <w:sz w:val="28"/>
        </w:rPr>
      </w:pPr>
    </w:p>
    <w:p w:rsidR="00EE147F" w:rsidRDefault="00EE147F" w:rsidP="004625B7">
      <w:pPr>
        <w:spacing w:after="0"/>
        <w:rPr>
          <w:rFonts w:cstheme="minorHAnsi"/>
          <w:sz w:val="28"/>
        </w:rPr>
      </w:pPr>
    </w:p>
    <w:p w:rsidR="00E35C03" w:rsidRDefault="00E35C03">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EE147F" w:rsidRDefault="00EE147F">
      <w:pPr>
        <w:rPr>
          <w:rFonts w:cstheme="minorHAnsi"/>
          <w:sz w:val="28"/>
        </w:rPr>
      </w:pPr>
    </w:p>
    <w:p w:rsidR="00F53F3D" w:rsidRDefault="00F53F3D" w:rsidP="00EE147F">
      <w:pPr>
        <w:rPr>
          <w:rFonts w:cstheme="minorHAnsi"/>
          <w:sz w:val="28"/>
          <w:lang w:val="es-VE"/>
        </w:rPr>
      </w:pPr>
    </w:p>
    <w:p w:rsidR="00EE147F" w:rsidRPr="00EE147F" w:rsidRDefault="00EE147F" w:rsidP="00EE147F">
      <w:pPr>
        <w:rPr>
          <w:rFonts w:cstheme="minorHAnsi"/>
          <w:sz w:val="28"/>
          <w:lang w:val="es-VE"/>
        </w:rPr>
      </w:pPr>
      <w:r w:rsidRPr="004F5382">
        <w:rPr>
          <w:rFonts w:ascii="Trebuchet MS" w:eastAsia="Montserrat" w:hAnsi="Trebuchet MS" w:cstheme="majorHAnsi"/>
          <w:noProof/>
          <w:sz w:val="24"/>
          <w:szCs w:val="24"/>
          <w:lang w:val="es-VE" w:eastAsia="es-VE"/>
        </w:rPr>
        <w:drawing>
          <wp:anchor distT="0" distB="0" distL="114300" distR="114300" simplePos="0" relativeHeight="251658240" behindDoc="0" locked="0" layoutInCell="1" allowOverlap="1">
            <wp:simplePos x="0" y="0"/>
            <wp:positionH relativeFrom="column">
              <wp:posOffset>3486150</wp:posOffset>
            </wp:positionH>
            <wp:positionV relativeFrom="paragraph">
              <wp:posOffset>1675575</wp:posOffset>
            </wp:positionV>
            <wp:extent cx="2460681" cy="2724786"/>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60681" cy="2724786"/>
                    </a:xfrm>
                    <a:prstGeom prst="rect">
                      <a:avLst/>
                    </a:prstGeom>
                  </pic:spPr>
                </pic:pic>
              </a:graphicData>
            </a:graphic>
          </wp:anchor>
        </w:drawing>
      </w:r>
    </w:p>
    <w:sectPr w:rsidR="00EE147F" w:rsidRPr="00EE14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00" w:rsidRDefault="00002C00" w:rsidP="00F6190A">
      <w:pPr>
        <w:spacing w:after="0" w:line="240" w:lineRule="auto"/>
      </w:pPr>
      <w:r>
        <w:separator/>
      </w:r>
    </w:p>
  </w:endnote>
  <w:endnote w:type="continuationSeparator" w:id="0">
    <w:p w:rsidR="00002C00" w:rsidRDefault="00002C00" w:rsidP="00F61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altName w:val="Sitka Small"/>
    <w:charset w:val="00"/>
    <w:family w:val="auto"/>
    <w:pitch w:val="variable"/>
    <w:sig w:usb0="A00002F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Montserrat">
    <w:altName w:val="Courier New"/>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41157"/>
      <w:docPartObj>
        <w:docPartGallery w:val="Page Numbers (Bottom of Page)"/>
        <w:docPartUnique/>
      </w:docPartObj>
    </w:sdtPr>
    <w:sdtEndPr/>
    <w:sdtContent>
      <w:p w:rsidR="002B50EC" w:rsidRDefault="00476CC7">
        <w:pPr>
          <w:pStyle w:val="Piedepgina"/>
          <w:jc w:val="right"/>
        </w:pPr>
        <w:r>
          <w:rPr>
            <w:rFonts w:ascii="Times New Roman" w:hAnsi="Times New Roman" w:cs="Times New Roman"/>
            <w:noProof/>
            <w:sz w:val="24"/>
            <w:szCs w:val="24"/>
            <w:lang w:val="es-VE" w:eastAsia="es-VE"/>
          </w:rPr>
          <w:drawing>
            <wp:anchor distT="36576" distB="36576" distL="36576" distR="36576" simplePos="0" relativeHeight="251658240" behindDoc="0" locked="0" layoutInCell="1" allowOverlap="1">
              <wp:simplePos x="0" y="0"/>
              <wp:positionH relativeFrom="column">
                <wp:posOffset>2425519</wp:posOffset>
              </wp:positionH>
              <wp:positionV relativeFrom="paragraph">
                <wp:posOffset>62230</wp:posOffset>
              </wp:positionV>
              <wp:extent cx="1195070" cy="579120"/>
              <wp:effectExtent l="0" t="0" r="508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5791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A3056">
          <w:rPr>
            <w:rFonts w:ascii="Times New Roman" w:hAnsi="Times New Roman" w:cs="Times New Roman"/>
            <w:noProof/>
            <w:sz w:val="24"/>
            <w:szCs w:val="24"/>
            <w:lang w:val="es-VE" w:eastAsia="es-VE"/>
          </w:rPr>
          <mc:AlternateContent>
            <mc:Choice Requires="wps">
              <w:drawing>
                <wp:anchor distT="36576" distB="36576" distL="36576" distR="36576" simplePos="0" relativeHeight="251661312" behindDoc="0" locked="0" layoutInCell="1" allowOverlap="1">
                  <wp:simplePos x="0" y="0"/>
                  <wp:positionH relativeFrom="column">
                    <wp:posOffset>-2462212</wp:posOffset>
                  </wp:positionH>
                  <wp:positionV relativeFrom="paragraph">
                    <wp:posOffset>-3091824</wp:posOffset>
                  </wp:positionV>
                  <wp:extent cx="4104005" cy="135890"/>
                  <wp:effectExtent l="635" t="381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104005" cy="135890"/>
                          </a:xfrm>
                          <a:prstGeom prst="rect">
                            <a:avLst/>
                          </a:prstGeom>
                          <a:solidFill>
                            <a:srgbClr val="EC633D"/>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2AB44" id="Rectángulo 3" o:spid="_x0000_s1026" style="position:absolute;margin-left:-193.85pt;margin-top:-243.45pt;width:323.15pt;height:10.7pt;rotation:-9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" fillcolor="#ec633d" stroked="f" strokecolor="black [0]" strokeweight="0" insetpen="t">
                  <v:shadow color="#ffc000"/>
                  <v:textbox inset="2.88pt,2.88pt,2.88pt,2.88pt"/>
                </v:rect>
              </w:pict>
            </mc:Fallback>
          </mc:AlternateContent>
        </w:r>
        <w:r w:rsidR="002B50EC">
          <w:fldChar w:fldCharType="begin"/>
        </w:r>
        <w:r w:rsidR="002B50EC">
          <w:instrText>PAGE   \* MERGEFORMAT</w:instrText>
        </w:r>
        <w:r w:rsidR="002B50EC">
          <w:fldChar w:fldCharType="separate"/>
        </w:r>
        <w:r w:rsidR="0020315F">
          <w:rPr>
            <w:noProof/>
          </w:rPr>
          <w:t>3</w:t>
        </w:r>
        <w:r w:rsidR="002B50EC">
          <w:fldChar w:fldCharType="end"/>
        </w:r>
      </w:p>
    </w:sdtContent>
  </w:sdt>
  <w:p w:rsidR="002B50EC" w:rsidRPr="001F2393" w:rsidRDefault="002B50EC" w:rsidP="002B50EC">
    <w:pPr>
      <w:widowControl w:val="0"/>
      <w:rPr>
        <w:rFonts w:cstheme="minorHAnsi"/>
        <w:color w:val="000000" w:themeColor="text1"/>
      </w:rPr>
    </w:pPr>
    <w:r w:rsidRPr="001F2393">
      <w:rPr>
        <w:rFonts w:cstheme="minorHAnsi"/>
        <w:color w:val="000000" w:themeColor="text1"/>
      </w:rPr>
      <w:t xml:space="preserve">Comenzar a Contar(Nos) </w:t>
    </w:r>
  </w:p>
  <w:p w:rsidR="00F6190A" w:rsidRDefault="00F619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00" w:rsidRDefault="00002C00" w:rsidP="00F6190A">
      <w:pPr>
        <w:spacing w:after="0" w:line="240" w:lineRule="auto"/>
      </w:pPr>
      <w:r>
        <w:separator/>
      </w:r>
    </w:p>
  </w:footnote>
  <w:footnote w:type="continuationSeparator" w:id="0">
    <w:p w:rsidR="00002C00" w:rsidRDefault="00002C00" w:rsidP="00F61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0EC" w:rsidRDefault="00CA3056">
    <w:pPr>
      <w:pStyle w:val="Encabezado"/>
    </w:pPr>
    <w:r>
      <w:rPr>
        <w:rFonts w:ascii="Times New Roman" w:hAnsi="Times New Roman" w:cs="Times New Roman"/>
        <w:noProof/>
        <w:sz w:val="24"/>
        <w:szCs w:val="24"/>
        <w:lang w:val="es-VE" w:eastAsia="es-VE"/>
      </w:rPr>
      <mc:AlternateContent>
        <mc:Choice Requires="wps">
          <w:drawing>
            <wp:anchor distT="36576" distB="36576" distL="36576" distR="36576" simplePos="0" relativeHeight="251660288" behindDoc="0" locked="0" layoutInCell="1" allowOverlap="1">
              <wp:simplePos x="0" y="0"/>
              <wp:positionH relativeFrom="column">
                <wp:posOffset>-1989772</wp:posOffset>
              </wp:positionH>
              <wp:positionV relativeFrom="paragraph">
                <wp:posOffset>2726681</wp:posOffset>
              </wp:positionV>
              <wp:extent cx="2950845" cy="231140"/>
              <wp:effectExtent l="127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50845" cy="231140"/>
                      </a:xfrm>
                      <a:prstGeom prst="rect">
                        <a:avLst/>
                      </a:prstGeom>
                      <a:solidFill>
                        <a:srgbClr val="23997A"/>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49D8F" id="Rectángulo 4" o:spid="_x0000_s1026" style="position:absolute;margin-left:-156.65pt;margin-top:214.7pt;width:232.35pt;height:18.2pt;rotation:-9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" fillcolor="#23997a" stroked="f" strokecolor="black [0]" strokeweight="0" insetpen="t">
              <v:shadow color="#ffc000"/>
              <v:textbox inset="2.88pt,2.88pt,2.88pt,2.88p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1C"/>
    <w:rsid w:val="00002C00"/>
    <w:rsid w:val="000361E6"/>
    <w:rsid w:val="000A4639"/>
    <w:rsid w:val="000B241C"/>
    <w:rsid w:val="000B3409"/>
    <w:rsid w:val="000E5B25"/>
    <w:rsid w:val="0015339B"/>
    <w:rsid w:val="001865D8"/>
    <w:rsid w:val="001A5A5D"/>
    <w:rsid w:val="001B7963"/>
    <w:rsid w:val="001C234C"/>
    <w:rsid w:val="001F2393"/>
    <w:rsid w:val="00202C7A"/>
    <w:rsid w:val="0020315F"/>
    <w:rsid w:val="00214C08"/>
    <w:rsid w:val="0024341E"/>
    <w:rsid w:val="00251596"/>
    <w:rsid w:val="0025211F"/>
    <w:rsid w:val="00255BAA"/>
    <w:rsid w:val="00260550"/>
    <w:rsid w:val="00265423"/>
    <w:rsid w:val="00270A1A"/>
    <w:rsid w:val="00281810"/>
    <w:rsid w:val="002B50EC"/>
    <w:rsid w:val="00310331"/>
    <w:rsid w:val="00320F6A"/>
    <w:rsid w:val="00365179"/>
    <w:rsid w:val="003B0173"/>
    <w:rsid w:val="003C4FF5"/>
    <w:rsid w:val="003D2471"/>
    <w:rsid w:val="00432BDB"/>
    <w:rsid w:val="00454EA1"/>
    <w:rsid w:val="004625B7"/>
    <w:rsid w:val="00476CC7"/>
    <w:rsid w:val="004A5554"/>
    <w:rsid w:val="004F1C55"/>
    <w:rsid w:val="004F37C5"/>
    <w:rsid w:val="005010D6"/>
    <w:rsid w:val="0050188E"/>
    <w:rsid w:val="005025AF"/>
    <w:rsid w:val="00505037"/>
    <w:rsid w:val="005122F7"/>
    <w:rsid w:val="005662AC"/>
    <w:rsid w:val="00593666"/>
    <w:rsid w:val="005A4959"/>
    <w:rsid w:val="005A66B0"/>
    <w:rsid w:val="005B2191"/>
    <w:rsid w:val="00603CD6"/>
    <w:rsid w:val="00640AAF"/>
    <w:rsid w:val="006B35F4"/>
    <w:rsid w:val="006C6B94"/>
    <w:rsid w:val="006E447C"/>
    <w:rsid w:val="006F0BF1"/>
    <w:rsid w:val="007027DF"/>
    <w:rsid w:val="00702E7F"/>
    <w:rsid w:val="00714A4E"/>
    <w:rsid w:val="00790611"/>
    <w:rsid w:val="007B1673"/>
    <w:rsid w:val="007B3A2E"/>
    <w:rsid w:val="007E315A"/>
    <w:rsid w:val="007F4753"/>
    <w:rsid w:val="008009BD"/>
    <w:rsid w:val="00856C69"/>
    <w:rsid w:val="00861580"/>
    <w:rsid w:val="00911DEB"/>
    <w:rsid w:val="0094056B"/>
    <w:rsid w:val="009407DE"/>
    <w:rsid w:val="00941673"/>
    <w:rsid w:val="00952FD8"/>
    <w:rsid w:val="0095376E"/>
    <w:rsid w:val="00961D7C"/>
    <w:rsid w:val="009A1FCE"/>
    <w:rsid w:val="009F7EFD"/>
    <w:rsid w:val="00A02C86"/>
    <w:rsid w:val="00A10040"/>
    <w:rsid w:val="00A42CD6"/>
    <w:rsid w:val="00A657AF"/>
    <w:rsid w:val="00A6731B"/>
    <w:rsid w:val="00AA1C4B"/>
    <w:rsid w:val="00AE3C8C"/>
    <w:rsid w:val="00B501F5"/>
    <w:rsid w:val="00B50351"/>
    <w:rsid w:val="00B70292"/>
    <w:rsid w:val="00B80866"/>
    <w:rsid w:val="00B92018"/>
    <w:rsid w:val="00BB4A3A"/>
    <w:rsid w:val="00BC0B44"/>
    <w:rsid w:val="00BC5362"/>
    <w:rsid w:val="00BE036E"/>
    <w:rsid w:val="00C30D99"/>
    <w:rsid w:val="00C4275B"/>
    <w:rsid w:val="00C50CD5"/>
    <w:rsid w:val="00C62EF3"/>
    <w:rsid w:val="00C70C77"/>
    <w:rsid w:val="00C70D5E"/>
    <w:rsid w:val="00C8429F"/>
    <w:rsid w:val="00CA3056"/>
    <w:rsid w:val="00D37083"/>
    <w:rsid w:val="00D44095"/>
    <w:rsid w:val="00D44F26"/>
    <w:rsid w:val="00D66EAB"/>
    <w:rsid w:val="00D75E96"/>
    <w:rsid w:val="00DB252F"/>
    <w:rsid w:val="00DB4E10"/>
    <w:rsid w:val="00DF3F39"/>
    <w:rsid w:val="00E12C19"/>
    <w:rsid w:val="00E15328"/>
    <w:rsid w:val="00E35C03"/>
    <w:rsid w:val="00E50D51"/>
    <w:rsid w:val="00E51332"/>
    <w:rsid w:val="00E705E2"/>
    <w:rsid w:val="00EB7778"/>
    <w:rsid w:val="00EC75B6"/>
    <w:rsid w:val="00EE147F"/>
    <w:rsid w:val="00F53F3D"/>
    <w:rsid w:val="00F6190A"/>
    <w:rsid w:val="00F740DC"/>
    <w:rsid w:val="00FA322A"/>
    <w:rsid w:val="00FD1C55"/>
    <w:rsid w:val="00FE696D"/>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73105"/>
  <w15:chartTrackingRefBased/>
  <w15:docId w15:val="{1EAEDCB7-FB6C-4C1B-9003-F83A7611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190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6190A"/>
    <w:rPr>
      <w:lang w:val="es-ES"/>
    </w:rPr>
  </w:style>
  <w:style w:type="paragraph" w:styleId="Piedepgina">
    <w:name w:val="footer"/>
    <w:basedOn w:val="Normal"/>
    <w:link w:val="PiedepginaCar"/>
    <w:uiPriority w:val="99"/>
    <w:unhideWhenUsed/>
    <w:rsid w:val="00F6190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6190A"/>
    <w:rPr>
      <w:lang w:val="es-ES"/>
    </w:rPr>
  </w:style>
  <w:style w:type="table" w:styleId="Tablaconcuadrcula">
    <w:name w:val="Table Grid"/>
    <w:basedOn w:val="Tablanormal"/>
    <w:uiPriority w:val="39"/>
    <w:rsid w:val="00255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52F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2FD8"/>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24550">
      <w:bodyDiv w:val="1"/>
      <w:marLeft w:val="0"/>
      <w:marRight w:val="0"/>
      <w:marTop w:val="0"/>
      <w:marBottom w:val="0"/>
      <w:divBdr>
        <w:top w:val="none" w:sz="0" w:space="0" w:color="auto"/>
        <w:left w:val="none" w:sz="0" w:space="0" w:color="auto"/>
        <w:bottom w:val="none" w:sz="0" w:space="0" w:color="auto"/>
        <w:right w:val="none" w:sz="0" w:space="0" w:color="auto"/>
      </w:divBdr>
    </w:div>
    <w:div w:id="173082785">
      <w:bodyDiv w:val="1"/>
      <w:marLeft w:val="0"/>
      <w:marRight w:val="0"/>
      <w:marTop w:val="0"/>
      <w:marBottom w:val="0"/>
      <w:divBdr>
        <w:top w:val="none" w:sz="0" w:space="0" w:color="auto"/>
        <w:left w:val="none" w:sz="0" w:space="0" w:color="auto"/>
        <w:bottom w:val="none" w:sz="0" w:space="0" w:color="auto"/>
        <w:right w:val="none" w:sz="0" w:space="0" w:color="auto"/>
      </w:divBdr>
    </w:div>
    <w:div w:id="498351584">
      <w:bodyDiv w:val="1"/>
      <w:marLeft w:val="0"/>
      <w:marRight w:val="0"/>
      <w:marTop w:val="0"/>
      <w:marBottom w:val="0"/>
      <w:divBdr>
        <w:top w:val="none" w:sz="0" w:space="0" w:color="auto"/>
        <w:left w:val="none" w:sz="0" w:space="0" w:color="auto"/>
        <w:bottom w:val="none" w:sz="0" w:space="0" w:color="auto"/>
        <w:right w:val="none" w:sz="0" w:space="0" w:color="auto"/>
      </w:divBdr>
    </w:div>
    <w:div w:id="540752348">
      <w:bodyDiv w:val="1"/>
      <w:marLeft w:val="0"/>
      <w:marRight w:val="0"/>
      <w:marTop w:val="0"/>
      <w:marBottom w:val="0"/>
      <w:divBdr>
        <w:top w:val="none" w:sz="0" w:space="0" w:color="auto"/>
        <w:left w:val="none" w:sz="0" w:space="0" w:color="auto"/>
        <w:bottom w:val="none" w:sz="0" w:space="0" w:color="auto"/>
        <w:right w:val="none" w:sz="0" w:space="0" w:color="auto"/>
      </w:divBdr>
    </w:div>
    <w:div w:id="610548157">
      <w:bodyDiv w:val="1"/>
      <w:marLeft w:val="0"/>
      <w:marRight w:val="0"/>
      <w:marTop w:val="0"/>
      <w:marBottom w:val="0"/>
      <w:divBdr>
        <w:top w:val="none" w:sz="0" w:space="0" w:color="auto"/>
        <w:left w:val="none" w:sz="0" w:space="0" w:color="auto"/>
        <w:bottom w:val="none" w:sz="0" w:space="0" w:color="auto"/>
        <w:right w:val="none" w:sz="0" w:space="0" w:color="auto"/>
      </w:divBdr>
    </w:div>
    <w:div w:id="1006132022">
      <w:bodyDiv w:val="1"/>
      <w:marLeft w:val="0"/>
      <w:marRight w:val="0"/>
      <w:marTop w:val="0"/>
      <w:marBottom w:val="0"/>
      <w:divBdr>
        <w:top w:val="none" w:sz="0" w:space="0" w:color="auto"/>
        <w:left w:val="none" w:sz="0" w:space="0" w:color="auto"/>
        <w:bottom w:val="none" w:sz="0" w:space="0" w:color="auto"/>
        <w:right w:val="none" w:sz="0" w:space="0" w:color="auto"/>
      </w:divBdr>
    </w:div>
    <w:div w:id="1097873805">
      <w:bodyDiv w:val="1"/>
      <w:marLeft w:val="0"/>
      <w:marRight w:val="0"/>
      <w:marTop w:val="0"/>
      <w:marBottom w:val="0"/>
      <w:divBdr>
        <w:top w:val="none" w:sz="0" w:space="0" w:color="auto"/>
        <w:left w:val="none" w:sz="0" w:space="0" w:color="auto"/>
        <w:bottom w:val="none" w:sz="0" w:space="0" w:color="auto"/>
        <w:right w:val="none" w:sz="0" w:space="0" w:color="auto"/>
      </w:divBdr>
    </w:div>
    <w:div w:id="1252616522">
      <w:bodyDiv w:val="1"/>
      <w:marLeft w:val="0"/>
      <w:marRight w:val="0"/>
      <w:marTop w:val="0"/>
      <w:marBottom w:val="0"/>
      <w:divBdr>
        <w:top w:val="none" w:sz="0" w:space="0" w:color="auto"/>
        <w:left w:val="none" w:sz="0" w:space="0" w:color="auto"/>
        <w:bottom w:val="none" w:sz="0" w:space="0" w:color="auto"/>
        <w:right w:val="none" w:sz="0" w:space="0" w:color="auto"/>
      </w:divBdr>
    </w:div>
    <w:div w:id="1454791171">
      <w:bodyDiv w:val="1"/>
      <w:marLeft w:val="0"/>
      <w:marRight w:val="0"/>
      <w:marTop w:val="0"/>
      <w:marBottom w:val="0"/>
      <w:divBdr>
        <w:top w:val="none" w:sz="0" w:space="0" w:color="auto"/>
        <w:left w:val="none" w:sz="0" w:space="0" w:color="auto"/>
        <w:bottom w:val="none" w:sz="0" w:space="0" w:color="auto"/>
        <w:right w:val="none" w:sz="0" w:space="0" w:color="auto"/>
      </w:divBdr>
    </w:div>
    <w:div w:id="1612056859">
      <w:bodyDiv w:val="1"/>
      <w:marLeft w:val="0"/>
      <w:marRight w:val="0"/>
      <w:marTop w:val="0"/>
      <w:marBottom w:val="0"/>
      <w:divBdr>
        <w:top w:val="none" w:sz="0" w:space="0" w:color="auto"/>
        <w:left w:val="none" w:sz="0" w:space="0" w:color="auto"/>
        <w:bottom w:val="none" w:sz="0" w:space="0" w:color="auto"/>
        <w:right w:val="none" w:sz="0" w:space="0" w:color="auto"/>
      </w:divBdr>
    </w:div>
    <w:div w:id="1636913173">
      <w:bodyDiv w:val="1"/>
      <w:marLeft w:val="0"/>
      <w:marRight w:val="0"/>
      <w:marTop w:val="0"/>
      <w:marBottom w:val="0"/>
      <w:divBdr>
        <w:top w:val="none" w:sz="0" w:space="0" w:color="auto"/>
        <w:left w:val="none" w:sz="0" w:space="0" w:color="auto"/>
        <w:bottom w:val="none" w:sz="0" w:space="0" w:color="auto"/>
        <w:right w:val="none" w:sz="0" w:space="0" w:color="auto"/>
      </w:divBdr>
    </w:div>
    <w:div w:id="1777022187">
      <w:bodyDiv w:val="1"/>
      <w:marLeft w:val="0"/>
      <w:marRight w:val="0"/>
      <w:marTop w:val="0"/>
      <w:marBottom w:val="0"/>
      <w:divBdr>
        <w:top w:val="none" w:sz="0" w:space="0" w:color="auto"/>
        <w:left w:val="none" w:sz="0" w:space="0" w:color="auto"/>
        <w:bottom w:val="none" w:sz="0" w:space="0" w:color="auto"/>
        <w:right w:val="none" w:sz="0" w:space="0" w:color="auto"/>
      </w:divBdr>
    </w:div>
    <w:div w:id="2040810897">
      <w:bodyDiv w:val="1"/>
      <w:marLeft w:val="0"/>
      <w:marRight w:val="0"/>
      <w:marTop w:val="0"/>
      <w:marBottom w:val="0"/>
      <w:divBdr>
        <w:top w:val="none" w:sz="0" w:space="0" w:color="auto"/>
        <w:left w:val="none" w:sz="0" w:space="0" w:color="auto"/>
        <w:bottom w:val="none" w:sz="0" w:space="0" w:color="auto"/>
        <w:right w:val="none" w:sz="0" w:space="0" w:color="auto"/>
      </w:divBdr>
    </w:div>
    <w:div w:id="204527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3105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Reinaldo Cardoza</dc:creator>
  <cp:keywords/>
  <dc:description/>
  <cp:lastModifiedBy>Erick</cp:lastModifiedBy>
  <cp:revision>2</cp:revision>
  <dcterms:created xsi:type="dcterms:W3CDTF">2021-10-17T12:29:00Z</dcterms:created>
  <dcterms:modified xsi:type="dcterms:W3CDTF">2021-10-17T12:29:00Z</dcterms:modified>
</cp:coreProperties>
</file>