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7E" w:rsidRPr="00EA6F68" w:rsidRDefault="00A33E7F" w:rsidP="00EA6F68">
      <w:pPr>
        <w:spacing w:line="276" w:lineRule="auto"/>
        <w:rPr>
          <w:rFonts w:cstheme="minorHAnsi"/>
          <w:sz w:val="28"/>
          <w:szCs w:val="28"/>
        </w:rPr>
      </w:pPr>
      <w:r w:rsidRPr="00EA6F68">
        <w:rPr>
          <w:rFonts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-455295</wp:posOffset>
            </wp:positionV>
            <wp:extent cx="7334250" cy="10364016"/>
            <wp:effectExtent l="0" t="0" r="0" b="0"/>
            <wp:wrapNone/>
            <wp:docPr id="3" name="Imagen 3" descr="C:\Users\La Vida de Nos\Desktop\El Aula e-nos\Modificaciones al curso de Albor\Hoja de ruta para nar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 Vida de Nos\Desktop\El Aula e-nos\Modificaciones al curso de Albor\Hoja de ruta para narr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6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B7E" w:rsidRPr="00EA6F68" w:rsidRDefault="00C87B7E" w:rsidP="00EA6F68">
      <w:pPr>
        <w:spacing w:line="276" w:lineRule="auto"/>
        <w:rPr>
          <w:rFonts w:cstheme="minorHAnsi"/>
          <w:sz w:val="28"/>
          <w:szCs w:val="28"/>
        </w:rPr>
      </w:pPr>
    </w:p>
    <w:p w:rsidR="00C87B7E" w:rsidRPr="00EA6F68" w:rsidRDefault="00C87B7E" w:rsidP="00EA6F68">
      <w:pPr>
        <w:spacing w:line="276" w:lineRule="auto"/>
        <w:rPr>
          <w:rFonts w:cstheme="minorHAnsi"/>
          <w:sz w:val="28"/>
          <w:szCs w:val="28"/>
        </w:rPr>
      </w:pPr>
    </w:p>
    <w:p w:rsidR="00C87B7E" w:rsidRPr="00EA6F68" w:rsidRDefault="00C87B7E" w:rsidP="00EA6F68">
      <w:pPr>
        <w:tabs>
          <w:tab w:val="left" w:pos="4547"/>
        </w:tabs>
        <w:spacing w:line="276" w:lineRule="auto"/>
        <w:rPr>
          <w:rFonts w:cstheme="minorHAnsi"/>
          <w:sz w:val="28"/>
          <w:szCs w:val="28"/>
        </w:rPr>
      </w:pPr>
      <w:r w:rsidRPr="00EA6F68">
        <w:rPr>
          <w:rFonts w:cstheme="minorHAnsi"/>
          <w:sz w:val="28"/>
          <w:szCs w:val="28"/>
        </w:rPr>
        <w:tab/>
      </w:r>
    </w:p>
    <w:p w:rsidR="00F6190A" w:rsidRPr="00EA6F68" w:rsidRDefault="00C87B7E" w:rsidP="00EA6F68">
      <w:pPr>
        <w:tabs>
          <w:tab w:val="left" w:pos="4547"/>
        </w:tabs>
        <w:spacing w:line="276" w:lineRule="auto"/>
        <w:rPr>
          <w:rFonts w:cstheme="minorHAnsi"/>
          <w:sz w:val="28"/>
          <w:szCs w:val="28"/>
        </w:rPr>
        <w:sectPr w:rsidR="00F6190A" w:rsidRPr="00EA6F68" w:rsidSect="00F6190A">
          <w:footerReference w:type="default" r:id="rId8"/>
          <w:pgSz w:w="12240" w:h="15840"/>
          <w:pgMar w:top="567" w:right="567" w:bottom="567" w:left="567" w:header="720" w:footer="720" w:gutter="0"/>
          <w:cols w:space="720"/>
          <w:docGrid w:linePitch="360"/>
        </w:sectPr>
      </w:pPr>
      <w:r w:rsidRPr="00EA6F68">
        <w:rPr>
          <w:rFonts w:cstheme="minorHAnsi"/>
          <w:sz w:val="28"/>
          <w:szCs w:val="28"/>
        </w:rPr>
        <w:tab/>
      </w:r>
    </w:p>
    <w:p w:rsidR="00E35C03" w:rsidRPr="00EA6F68" w:rsidRDefault="00023035" w:rsidP="00EA6F68">
      <w:pPr>
        <w:spacing w:line="276" w:lineRule="auto"/>
        <w:rPr>
          <w:rFonts w:cstheme="minorHAnsi"/>
          <w:sz w:val="28"/>
          <w:szCs w:val="28"/>
        </w:rPr>
      </w:pPr>
      <w:r w:rsidRPr="00EA6F68">
        <w:rPr>
          <w:rFonts w:cstheme="minorHAnsi"/>
          <w:noProof/>
          <w:sz w:val="28"/>
          <w:szCs w:val="2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86D2C" wp14:editId="2671092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560185" cy="6858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685800"/>
                        </a:xfrm>
                        <a:prstGeom prst="rect">
                          <a:avLst/>
                        </a:prstGeom>
                        <a:solidFill>
                          <a:srgbClr val="EC63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035" w:rsidRPr="00023035" w:rsidRDefault="00023035" w:rsidP="0002303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Georgia" w:eastAsia="Lor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56"/>
                              </w:rPr>
                            </w:pPr>
                            <w:r w:rsidRPr="00023035">
                              <w:rPr>
                                <w:rFonts w:ascii="Georgia" w:eastAsia="Lor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56"/>
                                <w:lang w:val="es-VE"/>
                              </w:rPr>
                              <w:t xml:space="preserve">Ejercicio: </w:t>
                            </w:r>
                          </w:p>
                          <w:p w:rsidR="00023035" w:rsidRPr="00023035" w:rsidRDefault="00023035" w:rsidP="0002303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Georgia" w:eastAsia="Lor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56"/>
                              </w:rPr>
                            </w:pPr>
                            <w:r w:rsidRPr="00023035">
                              <w:rPr>
                                <w:rFonts w:ascii="Georgia" w:eastAsia="Lor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56"/>
                                <w:lang w:val="es-VE"/>
                              </w:rPr>
                              <w:t>Hoja de ruta para narrar</w:t>
                            </w:r>
                          </w:p>
                          <w:p w:rsidR="00023035" w:rsidRPr="00583586" w:rsidRDefault="00023035" w:rsidP="00023035">
                            <w:pPr>
                              <w:pStyle w:val="NormalWeb"/>
                              <w:spacing w:line="276" w:lineRule="auto"/>
                              <w:jc w:val="right"/>
                              <w:rPr>
                                <w:rFonts w:ascii="Georgia" w:eastAsia="Lora" w:hAnsi="Georgia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86D2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6pt;width:516.5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" fillcolor="#ec633d" stroked="f" strokeweight=".5pt">
                <v:textbox>
                  <w:txbxContent>
                    <w:p w:rsidR="00023035" w:rsidRPr="00023035" w:rsidRDefault="00023035" w:rsidP="0002303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Georgia" w:eastAsia="Lora" w:hAnsi="Georg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56"/>
                        </w:rPr>
                      </w:pPr>
                      <w:r w:rsidRPr="00023035">
                        <w:rPr>
                          <w:rFonts w:ascii="Georgia" w:eastAsia="Lora" w:hAnsi="Georg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56"/>
                          <w:lang w:val="es-VE"/>
                        </w:rPr>
                        <w:t xml:space="preserve">Ejercicio: </w:t>
                      </w:r>
                    </w:p>
                    <w:p w:rsidR="00023035" w:rsidRPr="00023035" w:rsidRDefault="00023035" w:rsidP="0002303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Georgia" w:eastAsia="Lora" w:hAnsi="Georg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56"/>
                        </w:rPr>
                      </w:pPr>
                      <w:r w:rsidRPr="00023035">
                        <w:rPr>
                          <w:rFonts w:ascii="Georgia" w:eastAsia="Lora" w:hAnsi="Georg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56"/>
                          <w:lang w:val="es-VE"/>
                        </w:rPr>
                        <w:t>Hoja de ruta para narrar</w:t>
                      </w:r>
                    </w:p>
                    <w:p w:rsidR="00023035" w:rsidRPr="00583586" w:rsidRDefault="00023035" w:rsidP="00023035">
                      <w:pPr>
                        <w:pStyle w:val="NormalWeb"/>
                        <w:spacing w:line="276" w:lineRule="auto"/>
                        <w:jc w:val="right"/>
                        <w:rPr>
                          <w:rFonts w:ascii="Georgia" w:eastAsia="Lora" w:hAnsi="Georgia"/>
                          <w:b/>
                          <w:bCs/>
                          <w:color w:val="000000" w:themeColor="text1"/>
                          <w:sz w:val="3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147F" w:rsidRDefault="00341FB0" w:rsidP="00EA6F68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  <w:lang w:val="es-VE"/>
        </w:rPr>
        <w:t>El siguiente</w:t>
      </w:r>
      <w:r w:rsidR="00023035" w:rsidRPr="00EA6F68">
        <w:rPr>
          <w:rFonts w:cstheme="minorHAnsi"/>
          <w:sz w:val="28"/>
          <w:szCs w:val="28"/>
          <w:lang w:val="es-VE"/>
        </w:rPr>
        <w:t xml:space="preserve"> es un esquema que se deriva del inventario que recabamos en la investigación para así organizar la historia que escribiremos. </w:t>
      </w:r>
      <w:r>
        <w:rPr>
          <w:rFonts w:cstheme="minorHAnsi"/>
          <w:sz w:val="28"/>
          <w:szCs w:val="28"/>
          <w:lang w:val="es-VE"/>
        </w:rPr>
        <w:t>Pero t</w:t>
      </w:r>
      <w:r w:rsidR="00023035" w:rsidRPr="00EA6F68">
        <w:rPr>
          <w:rFonts w:cstheme="minorHAnsi"/>
          <w:sz w:val="28"/>
          <w:szCs w:val="28"/>
          <w:lang w:val="es-VE"/>
        </w:rPr>
        <w:t xml:space="preserve">ambién puede usarse como una lista de chequeo de lo que necesitamos para </w:t>
      </w:r>
      <w:r>
        <w:rPr>
          <w:rFonts w:cstheme="minorHAnsi"/>
          <w:sz w:val="28"/>
          <w:szCs w:val="28"/>
          <w:lang w:val="es-VE"/>
        </w:rPr>
        <w:t>iniciar la reportería, con base en la información preliminar de la que disponemos.</w:t>
      </w:r>
    </w:p>
    <w:p w:rsidR="008511E7" w:rsidRPr="00EA6F68" w:rsidRDefault="008511E7" w:rsidP="00EA6F68">
      <w:pPr>
        <w:spacing w:line="276" w:lineRule="auto"/>
        <w:rPr>
          <w:rFonts w:cstheme="minorHAnsi"/>
          <w:b/>
          <w:bCs/>
          <w:sz w:val="28"/>
          <w:szCs w:val="28"/>
        </w:rPr>
      </w:pPr>
    </w:p>
    <w:tbl>
      <w:tblPr>
        <w:tblW w:w="940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390"/>
        <w:gridCol w:w="5010"/>
      </w:tblGrid>
      <w:tr w:rsidR="00343869" w:rsidRPr="00EA6F68" w:rsidTr="00343869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84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3869" w:rsidRPr="00EA6F68" w:rsidRDefault="00343869" w:rsidP="00EA6F6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t xml:space="preserve">Hoja de ruta para narrar / Lista de chequeo </w:t>
            </w:r>
          </w:p>
        </w:tc>
      </w:tr>
      <w:tr w:rsidR="00343869" w:rsidRPr="00EA6F68" w:rsidTr="00341F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3869" w:rsidRPr="00EA6F68" w:rsidRDefault="00343869" w:rsidP="00EA6F6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t>Protagonista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3869" w:rsidRPr="00EA6F68" w:rsidRDefault="00343869" w:rsidP="00EA6F6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43869" w:rsidRPr="00EA6F68" w:rsidTr="00341F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3869" w:rsidRPr="00EA6F68" w:rsidRDefault="00343869" w:rsidP="00EA6F6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t>Personajes secundarios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3869" w:rsidRPr="00EA6F68" w:rsidRDefault="00343869" w:rsidP="00EA6F6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43869" w:rsidRPr="00EA6F68" w:rsidTr="00341F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3869" w:rsidRPr="00EA6F68" w:rsidRDefault="00343869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t xml:space="preserve">Comunidad a la que pertenece el protagonista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3869" w:rsidRPr="00EA6F68" w:rsidRDefault="00341FB0" w:rsidP="00EA6F6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i/>
                <w:sz w:val="28"/>
                <w:szCs w:val="28"/>
                <w:lang w:val="es-VE"/>
              </w:rPr>
              <w:t xml:space="preserve">Puede ser </w:t>
            </w:r>
            <w:r w:rsidRPr="00DB45E3">
              <w:rPr>
                <w:rFonts w:cstheme="minorHAnsi"/>
                <w:bCs/>
                <w:i/>
                <w:sz w:val="28"/>
                <w:szCs w:val="28"/>
                <w:lang w:val="es-VE"/>
              </w:rPr>
              <w:t>física o de otro tipo. Por ejemplo: mujeres maltratadas, migrantes, pueblo de Sucre donde tienen servicio e</w:t>
            </w:r>
            <w:r>
              <w:rPr>
                <w:rFonts w:cstheme="minorHAnsi"/>
                <w:bCs/>
                <w:i/>
                <w:sz w:val="28"/>
                <w:szCs w:val="28"/>
                <w:lang w:val="es-VE"/>
              </w:rPr>
              <w:t>léctrico dos horas al día, etc.</w:t>
            </w:r>
          </w:p>
        </w:tc>
      </w:tr>
      <w:tr w:rsidR="00343869" w:rsidRPr="00EA6F68" w:rsidTr="00341F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3869" w:rsidRPr="00EA6F68" w:rsidRDefault="00343869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t xml:space="preserve">Anécdota inicial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3869" w:rsidRDefault="00443169" w:rsidP="00341FB0">
            <w:pPr>
              <w:spacing w:line="276" w:lineRule="auto"/>
              <w:rPr>
                <w:rFonts w:cstheme="minorHAnsi"/>
                <w:i/>
                <w:sz w:val="28"/>
                <w:szCs w:val="28"/>
              </w:rPr>
            </w:pPr>
            <w:r w:rsidRPr="00443169">
              <w:rPr>
                <w:rFonts w:cstheme="minorHAnsi"/>
                <w:i/>
                <w:sz w:val="28"/>
                <w:szCs w:val="28"/>
              </w:rPr>
              <w:t xml:space="preserve">Aquí puedes colocar la anécdota que te pedimos escribir </w:t>
            </w:r>
            <w:r w:rsidR="00341FB0">
              <w:rPr>
                <w:rFonts w:cstheme="minorHAnsi"/>
                <w:i/>
                <w:sz w:val="28"/>
                <w:szCs w:val="28"/>
              </w:rPr>
              <w:t>cuando propusiste la historia, con los ajustes a que pudieron producirse tras la reunión editorial</w:t>
            </w:r>
            <w:r w:rsidRPr="00443169">
              <w:rPr>
                <w:rFonts w:cstheme="minorHAnsi"/>
                <w:i/>
                <w:sz w:val="28"/>
                <w:szCs w:val="28"/>
              </w:rPr>
              <w:t>.</w:t>
            </w:r>
          </w:p>
          <w:p w:rsidR="00341FB0" w:rsidRPr="00443169" w:rsidRDefault="00341FB0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La clave para redactarla es pensar en la sinopsis de una película.</w:t>
            </w:r>
          </w:p>
        </w:tc>
      </w:tr>
      <w:tr w:rsidR="00341FB0" w:rsidRPr="00EA6F68" w:rsidTr="00341F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FB0" w:rsidRPr="00EA6F68" w:rsidRDefault="00341FB0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t>Tema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FB0" w:rsidRDefault="00341FB0" w:rsidP="00341FB0">
            <w:pPr>
              <w:spacing w:line="276" w:lineRule="auto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 xml:space="preserve">No es lo mismo que la anécdota o el enfoque. </w:t>
            </w:r>
          </w:p>
          <w:p w:rsidR="00341FB0" w:rsidRPr="00EA6F68" w:rsidRDefault="00341FB0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41FB0" w:rsidRPr="00EA6F68" w:rsidTr="00341F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FB0" w:rsidRPr="00EA6F68" w:rsidRDefault="00341FB0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lastRenderedPageBreak/>
              <w:t>Enfoque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FB0" w:rsidRPr="00EA6F68" w:rsidRDefault="00341FB0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Es la mirada desde donde el periodista abordará la historia. Es lo que quiere que el lector comprenda.</w:t>
            </w:r>
          </w:p>
        </w:tc>
      </w:tr>
      <w:tr w:rsidR="00341FB0" w:rsidRPr="00EA6F68" w:rsidTr="00341F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FB0" w:rsidRPr="00EA6F68" w:rsidRDefault="00341FB0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s-VE"/>
              </w:rPr>
              <w:t>Personas a e</w:t>
            </w: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t>ntrevista</w:t>
            </w:r>
            <w:r>
              <w:rPr>
                <w:rFonts w:cstheme="minorHAnsi"/>
                <w:b/>
                <w:bCs/>
                <w:sz w:val="28"/>
                <w:szCs w:val="28"/>
                <w:lang w:val="es-VE"/>
              </w:rPr>
              <w:t>r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FB0" w:rsidRPr="00EA6F68" w:rsidRDefault="00341FB0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41FB0" w:rsidRPr="00EA6F68" w:rsidTr="00341F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FB0" w:rsidRPr="00EA6F68" w:rsidRDefault="00341FB0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t xml:space="preserve">Fuentes alternas </w:t>
            </w:r>
            <w:r>
              <w:rPr>
                <w:rFonts w:cstheme="minorHAnsi"/>
                <w:b/>
                <w:bCs/>
                <w:sz w:val="28"/>
                <w:szCs w:val="28"/>
                <w:lang w:val="es-VE"/>
              </w:rPr>
              <w:t xml:space="preserve">que pueden </w:t>
            </w:r>
            <w:r w:rsidRPr="00EA6F68">
              <w:rPr>
                <w:rFonts w:cstheme="minorHAnsi"/>
                <w:b/>
                <w:bCs/>
                <w:sz w:val="28"/>
                <w:szCs w:val="28"/>
                <w:lang w:val="es-VE"/>
              </w:rPr>
              <w:t>consulta</w:t>
            </w:r>
            <w:r>
              <w:rPr>
                <w:rFonts w:cstheme="minorHAnsi"/>
                <w:b/>
                <w:bCs/>
                <w:sz w:val="28"/>
                <w:szCs w:val="28"/>
                <w:lang w:val="es-VE"/>
              </w:rPr>
              <w:t>rse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FB0" w:rsidRPr="00EA6F68" w:rsidRDefault="00341FB0" w:rsidP="00341FB0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EE147F" w:rsidRPr="00EA6F68" w:rsidRDefault="00EE147F" w:rsidP="00EA6F68">
      <w:pPr>
        <w:spacing w:line="276" w:lineRule="auto"/>
        <w:rPr>
          <w:rFonts w:cstheme="minorHAnsi"/>
          <w:sz w:val="28"/>
          <w:szCs w:val="28"/>
        </w:rPr>
      </w:pPr>
    </w:p>
    <w:p w:rsidR="00BF0250" w:rsidRPr="002C1EAB" w:rsidRDefault="00BF0250" w:rsidP="00BF0250">
      <w:pPr>
        <w:rPr>
          <w:rFonts w:cstheme="minorHAnsi"/>
          <w:b/>
          <w:i/>
          <w:sz w:val="28"/>
          <w:szCs w:val="28"/>
        </w:rPr>
      </w:pPr>
      <w:r w:rsidRPr="002C1EAB">
        <w:rPr>
          <w:rFonts w:cstheme="minorHAnsi"/>
          <w:b/>
          <w:bCs/>
          <w:i/>
          <w:sz w:val="28"/>
          <w:szCs w:val="28"/>
        </w:rPr>
        <w:t xml:space="preserve">Con este ejercicio, ya tendrás prefigurada tu historia y podrás concluir con éxito </w:t>
      </w:r>
      <w:r w:rsidR="00341FB0">
        <w:rPr>
          <w:rFonts w:cstheme="minorHAnsi"/>
          <w:b/>
          <w:bCs/>
          <w:i/>
          <w:sz w:val="28"/>
          <w:szCs w:val="28"/>
        </w:rPr>
        <w:t>la reportería</w:t>
      </w:r>
      <w:r w:rsidRPr="002C1EAB">
        <w:rPr>
          <w:rFonts w:cstheme="minorHAnsi"/>
          <w:b/>
          <w:i/>
          <w:sz w:val="28"/>
          <w:szCs w:val="28"/>
        </w:rPr>
        <w:t>.</w:t>
      </w:r>
    </w:p>
    <w:p w:rsidR="00EE147F" w:rsidRPr="00EA6F68" w:rsidRDefault="00EE147F" w:rsidP="00EA6F68">
      <w:pPr>
        <w:spacing w:line="276" w:lineRule="auto"/>
        <w:rPr>
          <w:rFonts w:cstheme="minorHAnsi"/>
          <w:sz w:val="28"/>
          <w:szCs w:val="28"/>
          <w:lang w:val="es-VE"/>
        </w:rPr>
      </w:pPr>
      <w:bookmarkStart w:id="0" w:name="_GoBack"/>
      <w:bookmarkEnd w:id="0"/>
      <w:r w:rsidRPr="00EA6F68">
        <w:rPr>
          <w:rFonts w:eastAsia="Montserrat"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1352024</wp:posOffset>
            </wp:positionV>
            <wp:extent cx="2460681" cy="2724786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81" cy="272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147F" w:rsidRPr="00EA6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95" w:rsidRDefault="00351595" w:rsidP="00F6190A">
      <w:pPr>
        <w:spacing w:after="0" w:line="240" w:lineRule="auto"/>
      </w:pPr>
      <w:r>
        <w:separator/>
      </w:r>
    </w:p>
  </w:endnote>
  <w:endnote w:type="continuationSeparator" w:id="0">
    <w:p w:rsidR="00351595" w:rsidRDefault="00351595" w:rsidP="00F6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398470"/>
      <w:docPartObj>
        <w:docPartGallery w:val="Page Numbers (Bottom of Page)"/>
        <w:docPartUnique/>
      </w:docPartObj>
    </w:sdtPr>
    <w:sdtEndPr/>
    <w:sdtContent>
      <w:p w:rsidR="00AA1609" w:rsidRDefault="00AA1609" w:rsidP="00AA1609">
        <w:pPr>
          <w:pStyle w:val="Piedepgina"/>
          <w:jc w:val="right"/>
        </w:pPr>
        <w:r w:rsidRPr="00AA1609">
          <w:rPr>
            <w:rFonts w:ascii="Montserrat" w:hAnsi="Montserrat"/>
          </w:rPr>
          <w:fldChar w:fldCharType="begin"/>
        </w:r>
        <w:r w:rsidRPr="00AA1609">
          <w:rPr>
            <w:rFonts w:ascii="Montserrat" w:hAnsi="Montserrat"/>
          </w:rPr>
          <w:instrText>PAGE   \* MERGEFORMAT</w:instrText>
        </w:r>
        <w:r w:rsidRPr="00AA1609">
          <w:rPr>
            <w:rFonts w:ascii="Montserrat" w:hAnsi="Montserrat"/>
          </w:rPr>
          <w:fldChar w:fldCharType="separate"/>
        </w:r>
        <w:r w:rsidR="00037432">
          <w:rPr>
            <w:rFonts w:ascii="Montserrat" w:hAnsi="Montserrat"/>
            <w:noProof/>
          </w:rPr>
          <w:t>3</w:t>
        </w:r>
        <w:r w:rsidRPr="00AA1609">
          <w:rPr>
            <w:rFonts w:ascii="Montserrat" w:hAnsi="Montserrat"/>
          </w:rPr>
          <w:fldChar w:fldCharType="end"/>
        </w:r>
        <w:r>
          <w:tab/>
        </w:r>
        <w:r>
          <w:tab/>
        </w:r>
        <w:r w:rsidRPr="00AA1609">
          <w:rPr>
            <w:noProof/>
            <w:lang w:eastAsia="es-ES"/>
          </w:rPr>
          <w:drawing>
            <wp:inline distT="0" distB="0" distL="0" distR="0" wp14:anchorId="4BBC3A2C" wp14:editId="08AC3B2C">
              <wp:extent cx="1197376" cy="578514"/>
              <wp:effectExtent l="0" t="0" r="3175" b="0"/>
              <wp:docPr id="101" name="Google Shape;101;p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" name="Google Shape;101;p2"/>
                      <pic:cNvPicPr preferRelativeResize="0"/>
                    </pic:nvPicPr>
                    <pic:blipFill rotWithShape="1">
                      <a:blip r:embed="rId1">
                        <a:alphaModFix/>
                      </a:blip>
                      <a:srcRect/>
                      <a:stretch/>
                    </pic:blipFill>
                    <pic:spPr>
                      <a:xfrm>
                        <a:off x="0" y="0"/>
                        <a:ext cx="1197376" cy="578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F6190A" w:rsidRPr="00AA1609" w:rsidRDefault="00F6190A" w:rsidP="00AA160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95" w:rsidRDefault="00351595" w:rsidP="00F6190A">
      <w:pPr>
        <w:spacing w:after="0" w:line="240" w:lineRule="auto"/>
      </w:pPr>
      <w:r>
        <w:separator/>
      </w:r>
    </w:p>
  </w:footnote>
  <w:footnote w:type="continuationSeparator" w:id="0">
    <w:p w:rsidR="00351595" w:rsidRDefault="00351595" w:rsidP="00F6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594"/>
    <w:multiLevelType w:val="hybridMultilevel"/>
    <w:tmpl w:val="440AB04E"/>
    <w:lvl w:ilvl="0" w:tplc="32FEB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F84B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1826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0BE90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F006D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58FC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1C75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A944B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88F1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13EC5"/>
    <w:multiLevelType w:val="hybridMultilevel"/>
    <w:tmpl w:val="9D88D170"/>
    <w:lvl w:ilvl="0" w:tplc="53E87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C4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2C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81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EBE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41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E1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4B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15DB4"/>
    <w:multiLevelType w:val="hybridMultilevel"/>
    <w:tmpl w:val="FFAC0EA0"/>
    <w:lvl w:ilvl="0" w:tplc="57943A72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B839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CC0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C03C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F68F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3AE1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4A22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A2C6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48F4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12908"/>
    <w:multiLevelType w:val="hybridMultilevel"/>
    <w:tmpl w:val="B3B25810"/>
    <w:lvl w:ilvl="0" w:tplc="D560571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9364E"/>
    <w:multiLevelType w:val="hybridMultilevel"/>
    <w:tmpl w:val="242AB328"/>
    <w:lvl w:ilvl="0" w:tplc="93B89E0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DA5C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08FA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3806E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CC47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52F7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5E2C5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9F860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AE76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90274"/>
    <w:multiLevelType w:val="hybridMultilevel"/>
    <w:tmpl w:val="A3047B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B0B0F"/>
    <w:multiLevelType w:val="hybridMultilevel"/>
    <w:tmpl w:val="C9B81788"/>
    <w:lvl w:ilvl="0" w:tplc="06B21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26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4E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00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A7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AF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4C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6C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4A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10486"/>
    <w:multiLevelType w:val="hybridMultilevel"/>
    <w:tmpl w:val="96B89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1611F"/>
    <w:multiLevelType w:val="hybridMultilevel"/>
    <w:tmpl w:val="43C682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C"/>
    <w:rsid w:val="00023035"/>
    <w:rsid w:val="00037432"/>
    <w:rsid w:val="000B241C"/>
    <w:rsid w:val="00122173"/>
    <w:rsid w:val="00193CA1"/>
    <w:rsid w:val="001B4406"/>
    <w:rsid w:val="001B6C9F"/>
    <w:rsid w:val="001F2393"/>
    <w:rsid w:val="00214C08"/>
    <w:rsid w:val="00255BAA"/>
    <w:rsid w:val="00260550"/>
    <w:rsid w:val="00270A1A"/>
    <w:rsid w:val="002B50EC"/>
    <w:rsid w:val="002B7EA8"/>
    <w:rsid w:val="002C1EAB"/>
    <w:rsid w:val="002E3CFF"/>
    <w:rsid w:val="00310331"/>
    <w:rsid w:val="00323165"/>
    <w:rsid w:val="00332C47"/>
    <w:rsid w:val="00336501"/>
    <w:rsid w:val="00341FB0"/>
    <w:rsid w:val="00343869"/>
    <w:rsid w:val="00351595"/>
    <w:rsid w:val="003575F2"/>
    <w:rsid w:val="00390C7E"/>
    <w:rsid w:val="003E1F61"/>
    <w:rsid w:val="003E2C8A"/>
    <w:rsid w:val="00432BDB"/>
    <w:rsid w:val="00443169"/>
    <w:rsid w:val="004542CE"/>
    <w:rsid w:val="00454C3B"/>
    <w:rsid w:val="004610E4"/>
    <w:rsid w:val="004625B7"/>
    <w:rsid w:val="004856CF"/>
    <w:rsid w:val="004A58BA"/>
    <w:rsid w:val="004A77A1"/>
    <w:rsid w:val="00516D02"/>
    <w:rsid w:val="00583586"/>
    <w:rsid w:val="005861C8"/>
    <w:rsid w:val="005C3521"/>
    <w:rsid w:val="00644F6D"/>
    <w:rsid w:val="00661339"/>
    <w:rsid w:val="006F0BF1"/>
    <w:rsid w:val="007332C6"/>
    <w:rsid w:val="007E315A"/>
    <w:rsid w:val="008000A4"/>
    <w:rsid w:val="00807D15"/>
    <w:rsid w:val="008511E7"/>
    <w:rsid w:val="00853CCB"/>
    <w:rsid w:val="008D230C"/>
    <w:rsid w:val="00901D11"/>
    <w:rsid w:val="00941673"/>
    <w:rsid w:val="00952FD8"/>
    <w:rsid w:val="00961D7C"/>
    <w:rsid w:val="00A02C86"/>
    <w:rsid w:val="00A33E7F"/>
    <w:rsid w:val="00A35693"/>
    <w:rsid w:val="00A67AFF"/>
    <w:rsid w:val="00A84346"/>
    <w:rsid w:val="00AA1609"/>
    <w:rsid w:val="00AA5554"/>
    <w:rsid w:val="00B70292"/>
    <w:rsid w:val="00B727A4"/>
    <w:rsid w:val="00B94237"/>
    <w:rsid w:val="00BC5362"/>
    <w:rsid w:val="00BF0250"/>
    <w:rsid w:val="00C0528F"/>
    <w:rsid w:val="00C4275B"/>
    <w:rsid w:val="00C62542"/>
    <w:rsid w:val="00C666EB"/>
    <w:rsid w:val="00C8131E"/>
    <w:rsid w:val="00C87B7E"/>
    <w:rsid w:val="00CA3056"/>
    <w:rsid w:val="00D32772"/>
    <w:rsid w:val="00D44F26"/>
    <w:rsid w:val="00D66EAB"/>
    <w:rsid w:val="00D96E6C"/>
    <w:rsid w:val="00DA695A"/>
    <w:rsid w:val="00DB6BE3"/>
    <w:rsid w:val="00DE7B10"/>
    <w:rsid w:val="00E12C19"/>
    <w:rsid w:val="00E359E5"/>
    <w:rsid w:val="00E35C03"/>
    <w:rsid w:val="00E90E9C"/>
    <w:rsid w:val="00EA6F68"/>
    <w:rsid w:val="00EE147F"/>
    <w:rsid w:val="00EE377F"/>
    <w:rsid w:val="00F53F3D"/>
    <w:rsid w:val="00F6190A"/>
    <w:rsid w:val="00FD665D"/>
    <w:rsid w:val="00FD7024"/>
    <w:rsid w:val="00FE696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AEDCB7-FB6C-4C1B-9003-F83A761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90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90A"/>
    <w:rPr>
      <w:lang w:val="es-ES"/>
    </w:rPr>
  </w:style>
  <w:style w:type="table" w:styleId="Tablaconcuadrcula">
    <w:name w:val="Table Grid"/>
    <w:basedOn w:val="Tablanormal"/>
    <w:uiPriority w:val="39"/>
    <w:rsid w:val="0025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D8"/>
    <w:rPr>
      <w:rFonts w:ascii="Segoe U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C0528F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12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2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5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9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5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31">
          <w:marLeft w:val="76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6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0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1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6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0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34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8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5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08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887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9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3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07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Cardoza</dc:creator>
  <cp:keywords/>
  <dc:description/>
  <cp:lastModifiedBy>Reinaldo Cardoza</cp:lastModifiedBy>
  <cp:revision>2</cp:revision>
  <dcterms:created xsi:type="dcterms:W3CDTF">2023-10-23T16:50:00Z</dcterms:created>
  <dcterms:modified xsi:type="dcterms:W3CDTF">2023-10-23T16:50:00Z</dcterms:modified>
</cp:coreProperties>
</file>